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3EA7D" w14:textId="211F16E5" w:rsidR="002D2197" w:rsidRPr="00E03EBF" w:rsidRDefault="002D2197" w:rsidP="002D2197">
      <w:pPr>
        <w:rPr>
          <w:sz w:val="20"/>
          <w:szCs w:val="20"/>
        </w:rPr>
      </w:pPr>
      <w:r w:rsidRPr="00E03EBF">
        <w:rPr>
          <w:sz w:val="20"/>
          <w:szCs w:val="20"/>
        </w:rPr>
        <w:t>Month XX, 20</w:t>
      </w:r>
      <w:r>
        <w:rPr>
          <w:sz w:val="20"/>
          <w:szCs w:val="20"/>
        </w:rPr>
        <w:t>23</w:t>
      </w:r>
      <w:r w:rsidRPr="00E03EBF">
        <w:rPr>
          <w:sz w:val="20"/>
          <w:szCs w:val="20"/>
        </w:rPr>
        <w:t xml:space="preserve"> </w:t>
      </w:r>
    </w:p>
    <w:p w14:paraId="5D679D3E" w14:textId="77777777" w:rsidR="002D2197" w:rsidRPr="00E03EBF" w:rsidRDefault="002D2197" w:rsidP="002D2197">
      <w:pPr>
        <w:rPr>
          <w:sz w:val="20"/>
          <w:szCs w:val="20"/>
        </w:rPr>
      </w:pPr>
      <w:r w:rsidRPr="00E03EBF">
        <w:rPr>
          <w:sz w:val="20"/>
          <w:szCs w:val="20"/>
        </w:rPr>
        <w:t>Dear Parent or Guardian</w:t>
      </w:r>
    </w:p>
    <w:p w14:paraId="6B083993" w14:textId="77777777" w:rsidR="002D2197" w:rsidRPr="00E03EBF" w:rsidRDefault="002D2197" w:rsidP="002D2197">
      <w:pPr>
        <w:rPr>
          <w:sz w:val="20"/>
          <w:szCs w:val="20"/>
        </w:rPr>
      </w:pPr>
      <w:r w:rsidRPr="00E03EBF">
        <w:rPr>
          <w:sz w:val="20"/>
          <w:szCs w:val="20"/>
        </w:rPr>
        <w:t xml:space="preserve">Again, this year, </w:t>
      </w:r>
      <w:r>
        <w:rPr>
          <w:sz w:val="20"/>
          <w:szCs w:val="20"/>
        </w:rPr>
        <w:t xml:space="preserve">Maryland </w:t>
      </w:r>
      <w:r w:rsidRPr="00E03EBF">
        <w:rPr>
          <w:sz w:val="20"/>
          <w:szCs w:val="20"/>
        </w:rPr>
        <w:t xml:space="preserve">will be using the Dynamic Learning Maps® (DLM®) alternate assessment to use for our students with the most significant cognitive disabilities. The DLM assessment provides academic standards that are used to measure academic achievement for students who are eligible for the alternate assessment. Throughout this school year in </w:t>
      </w:r>
      <w:r w:rsidRPr="00E03EBF">
        <w:rPr>
          <w:sz w:val="20"/>
          <w:szCs w:val="20"/>
          <w:highlight w:val="yellow"/>
        </w:rPr>
        <w:t>(SCHOOL’s NAME)</w:t>
      </w:r>
      <w:r w:rsidRPr="00E03EBF">
        <w:rPr>
          <w:sz w:val="20"/>
          <w:szCs w:val="20"/>
        </w:rPr>
        <w:t>, your child will be provided academic instruction in English language arts, mathematics, and science using the Maryland standards.</w:t>
      </w:r>
    </w:p>
    <w:p w14:paraId="3595A561" w14:textId="7A2FC3D0" w:rsidR="002D2197" w:rsidRPr="00E03EBF" w:rsidRDefault="002D2197" w:rsidP="002D2197">
      <w:pPr>
        <w:rPr>
          <w:sz w:val="20"/>
          <w:szCs w:val="20"/>
        </w:rPr>
      </w:pPr>
      <w:r w:rsidRPr="00E03EBF">
        <w:rPr>
          <w:sz w:val="20"/>
          <w:szCs w:val="20"/>
        </w:rPr>
        <w:t xml:space="preserve">In the spring, during our state’s assessment window, your child will take </w:t>
      </w:r>
      <w:proofErr w:type="spellStart"/>
      <w:r w:rsidRPr="00E03EBF">
        <w:rPr>
          <w:sz w:val="20"/>
          <w:szCs w:val="20"/>
        </w:rPr>
        <w:t>testlets</w:t>
      </w:r>
      <w:proofErr w:type="spellEnd"/>
      <w:r w:rsidRPr="00E03EBF">
        <w:rPr>
          <w:sz w:val="20"/>
          <w:szCs w:val="20"/>
        </w:rPr>
        <w:t xml:space="preserve">. These </w:t>
      </w:r>
      <w:proofErr w:type="spellStart"/>
      <w:r w:rsidRPr="00E03EBF">
        <w:rPr>
          <w:sz w:val="20"/>
          <w:szCs w:val="20"/>
        </w:rPr>
        <w:t>testlets</w:t>
      </w:r>
      <w:proofErr w:type="spellEnd"/>
      <w:r w:rsidRPr="00E03EBF">
        <w:rPr>
          <w:sz w:val="20"/>
          <w:szCs w:val="20"/>
        </w:rPr>
        <w:t xml:space="preserve"> will be in English language arts, mathematics, and science. Each </w:t>
      </w:r>
      <w:proofErr w:type="spellStart"/>
      <w:r w:rsidRPr="00E03EBF">
        <w:rPr>
          <w:sz w:val="20"/>
          <w:szCs w:val="20"/>
        </w:rPr>
        <w:t>testlet</w:t>
      </w:r>
      <w:proofErr w:type="spellEnd"/>
      <w:r w:rsidRPr="00E03EBF">
        <w:rPr>
          <w:sz w:val="20"/>
          <w:szCs w:val="20"/>
        </w:rPr>
        <w:t xml:space="preserve"> includes questions from one or more of the standards that your child’s teacher used for instruction during the school year. The spring assessment window for our state is </w:t>
      </w:r>
      <w:r>
        <w:rPr>
          <w:sz w:val="20"/>
          <w:szCs w:val="20"/>
        </w:rPr>
        <w:t>March 1</w:t>
      </w:r>
      <w:r>
        <w:rPr>
          <w:sz w:val="20"/>
          <w:szCs w:val="20"/>
        </w:rPr>
        <w:t>1</w:t>
      </w:r>
      <w:r w:rsidRPr="00885FC6">
        <w:rPr>
          <w:sz w:val="20"/>
          <w:szCs w:val="20"/>
          <w:vertAlign w:val="superscript"/>
        </w:rPr>
        <w:t>th</w:t>
      </w:r>
      <w:r>
        <w:rPr>
          <w:sz w:val="20"/>
          <w:szCs w:val="20"/>
        </w:rPr>
        <w:t>-May 1</w:t>
      </w:r>
      <w:r>
        <w:rPr>
          <w:sz w:val="20"/>
          <w:szCs w:val="20"/>
        </w:rPr>
        <w:t>7</w:t>
      </w:r>
      <w:r w:rsidRPr="00885FC6">
        <w:rPr>
          <w:sz w:val="20"/>
          <w:szCs w:val="20"/>
          <w:vertAlign w:val="superscript"/>
        </w:rPr>
        <w:t>th</w:t>
      </w:r>
      <w:proofErr w:type="gramStart"/>
      <w:r>
        <w:rPr>
          <w:sz w:val="20"/>
          <w:szCs w:val="20"/>
        </w:rPr>
        <w:t xml:space="preserve"> 2023</w:t>
      </w:r>
      <w:proofErr w:type="gramEnd"/>
      <w:r>
        <w:rPr>
          <w:sz w:val="20"/>
          <w:szCs w:val="20"/>
        </w:rPr>
        <w:t>.</w:t>
      </w:r>
      <w:r w:rsidRPr="00E03EBF">
        <w:rPr>
          <w:sz w:val="20"/>
          <w:szCs w:val="20"/>
        </w:rPr>
        <w:t xml:space="preserve">   </w:t>
      </w:r>
    </w:p>
    <w:p w14:paraId="48F64025" w14:textId="77777777" w:rsidR="002D2197" w:rsidRPr="00E03EBF" w:rsidRDefault="002D2197" w:rsidP="002D2197">
      <w:pPr>
        <w:rPr>
          <w:sz w:val="20"/>
          <w:szCs w:val="20"/>
        </w:rPr>
      </w:pPr>
      <w:r w:rsidRPr="00E03EBF">
        <w:rPr>
          <w:sz w:val="20"/>
          <w:szCs w:val="20"/>
        </w:rPr>
        <w:t xml:space="preserve">During the spring assessment window, the number of </w:t>
      </w:r>
      <w:proofErr w:type="spellStart"/>
      <w:r w:rsidRPr="00E03EBF">
        <w:rPr>
          <w:sz w:val="20"/>
          <w:szCs w:val="20"/>
        </w:rPr>
        <w:t>testlets</w:t>
      </w:r>
      <w:proofErr w:type="spellEnd"/>
      <w:r w:rsidRPr="00E03EBF">
        <w:rPr>
          <w:sz w:val="20"/>
          <w:szCs w:val="20"/>
        </w:rPr>
        <w:t xml:space="preserve"> and the approximate length of time for testing may vary depending on the subject, the grade level, and each student’s individual needs. The materials used in the </w:t>
      </w:r>
      <w:proofErr w:type="spellStart"/>
      <w:r w:rsidRPr="00E03EBF">
        <w:rPr>
          <w:sz w:val="20"/>
          <w:szCs w:val="20"/>
        </w:rPr>
        <w:t>testlets</w:t>
      </w:r>
      <w:proofErr w:type="spellEnd"/>
      <w:r w:rsidRPr="00E03EBF">
        <w:rPr>
          <w:sz w:val="20"/>
          <w:szCs w:val="20"/>
        </w:rPr>
        <w:t xml:space="preserve"> can be adapted to your child’s needs. The </w:t>
      </w:r>
      <w:proofErr w:type="spellStart"/>
      <w:r w:rsidRPr="00E03EBF">
        <w:rPr>
          <w:sz w:val="20"/>
          <w:szCs w:val="20"/>
        </w:rPr>
        <w:t>testlets</w:t>
      </w:r>
      <w:proofErr w:type="spellEnd"/>
      <w:r w:rsidRPr="00E03EBF">
        <w:rPr>
          <w:sz w:val="20"/>
          <w:szCs w:val="20"/>
        </w:rPr>
        <w:t xml:space="preserve"> must be completed during our state’s assessment window, but your child may take the </w:t>
      </w:r>
      <w:proofErr w:type="spellStart"/>
      <w:r w:rsidRPr="00E03EBF">
        <w:rPr>
          <w:sz w:val="20"/>
          <w:szCs w:val="20"/>
        </w:rPr>
        <w:t>testlets</w:t>
      </w:r>
      <w:proofErr w:type="spellEnd"/>
      <w:r w:rsidRPr="00E03EBF">
        <w:rPr>
          <w:sz w:val="20"/>
          <w:szCs w:val="20"/>
        </w:rPr>
        <w:t xml:space="preserve"> over a period of several days during that window as needed. </w:t>
      </w:r>
    </w:p>
    <w:p w14:paraId="2A07B757" w14:textId="77777777" w:rsidR="002D2197" w:rsidRPr="00E03EBF" w:rsidRDefault="002D2197" w:rsidP="002D2197">
      <w:pPr>
        <w:rPr>
          <w:sz w:val="20"/>
          <w:szCs w:val="20"/>
        </w:rPr>
      </w:pPr>
      <w:r w:rsidRPr="00E03EBF">
        <w:rPr>
          <w:sz w:val="20"/>
          <w:szCs w:val="20"/>
        </w:rPr>
        <w:t>We anticipate that testing time will be as follows:</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818"/>
        <w:gridCol w:w="3450"/>
      </w:tblGrid>
      <w:tr w:rsidR="002D2197" w14:paraId="4E7CF668" w14:textId="77777777" w:rsidTr="008F1ACE">
        <w:trPr>
          <w:cantSplit/>
          <w:tblHeader/>
        </w:trPr>
        <w:tc>
          <w:tcPr>
            <w:tcW w:w="3182" w:type="dxa"/>
            <w:tcBorders>
              <w:top w:val="single" w:sz="4" w:space="0" w:color="auto"/>
              <w:left w:val="single" w:sz="4" w:space="0" w:color="auto"/>
              <w:bottom w:val="single" w:sz="4" w:space="0" w:color="auto"/>
              <w:right w:val="single" w:sz="4" w:space="0" w:color="auto"/>
            </w:tcBorders>
            <w:hideMark/>
          </w:tcPr>
          <w:p w14:paraId="05114DAA" w14:textId="77777777" w:rsidR="002D2197" w:rsidRPr="00E03EBF" w:rsidRDefault="002D2197" w:rsidP="008F1ACE">
            <w:pPr>
              <w:pStyle w:val="NoSpacing"/>
              <w:rPr>
                <w:b/>
                <w:sz w:val="20"/>
                <w:szCs w:val="20"/>
              </w:rPr>
            </w:pPr>
            <w:r w:rsidRPr="00E03EBF">
              <w:rPr>
                <w:b/>
                <w:sz w:val="20"/>
                <w:szCs w:val="20"/>
              </w:rPr>
              <w:t>Subject Area Tested</w:t>
            </w:r>
          </w:p>
        </w:tc>
        <w:tc>
          <w:tcPr>
            <w:tcW w:w="2818" w:type="dxa"/>
            <w:tcBorders>
              <w:top w:val="single" w:sz="4" w:space="0" w:color="auto"/>
              <w:left w:val="single" w:sz="4" w:space="0" w:color="auto"/>
              <w:bottom w:val="single" w:sz="4" w:space="0" w:color="auto"/>
              <w:right w:val="single" w:sz="4" w:space="0" w:color="auto"/>
            </w:tcBorders>
            <w:hideMark/>
          </w:tcPr>
          <w:p w14:paraId="03DD2A0F" w14:textId="77777777" w:rsidR="002D2197" w:rsidRPr="00E03EBF" w:rsidRDefault="002D2197" w:rsidP="008F1ACE">
            <w:pPr>
              <w:pStyle w:val="NoSpacing"/>
              <w:rPr>
                <w:b/>
                <w:sz w:val="20"/>
                <w:szCs w:val="20"/>
              </w:rPr>
            </w:pPr>
            <w:r w:rsidRPr="00E03EBF">
              <w:rPr>
                <w:b/>
                <w:sz w:val="20"/>
                <w:szCs w:val="20"/>
              </w:rPr>
              <w:t xml:space="preserve">Number of </w:t>
            </w:r>
            <w:proofErr w:type="spellStart"/>
            <w:r w:rsidRPr="00E03EBF">
              <w:rPr>
                <w:b/>
                <w:sz w:val="20"/>
                <w:szCs w:val="20"/>
              </w:rPr>
              <w:t>Testlets</w:t>
            </w:r>
            <w:proofErr w:type="spellEnd"/>
            <w:r w:rsidRPr="00E03EBF">
              <w:rPr>
                <w:b/>
                <w:sz w:val="20"/>
                <w:szCs w:val="20"/>
              </w:rPr>
              <w:t xml:space="preserve"> </w:t>
            </w:r>
          </w:p>
        </w:tc>
        <w:tc>
          <w:tcPr>
            <w:tcW w:w="3450" w:type="dxa"/>
            <w:tcBorders>
              <w:top w:val="single" w:sz="4" w:space="0" w:color="auto"/>
              <w:left w:val="single" w:sz="4" w:space="0" w:color="auto"/>
              <w:bottom w:val="single" w:sz="4" w:space="0" w:color="auto"/>
              <w:right w:val="single" w:sz="4" w:space="0" w:color="auto"/>
            </w:tcBorders>
            <w:hideMark/>
          </w:tcPr>
          <w:p w14:paraId="56A336DF" w14:textId="77777777" w:rsidR="002D2197" w:rsidRPr="00E03EBF" w:rsidRDefault="002D2197" w:rsidP="008F1ACE">
            <w:pPr>
              <w:pStyle w:val="NoSpacing"/>
              <w:rPr>
                <w:b/>
                <w:sz w:val="20"/>
                <w:szCs w:val="20"/>
              </w:rPr>
            </w:pPr>
            <w:r w:rsidRPr="00E03EBF">
              <w:rPr>
                <w:b/>
                <w:sz w:val="20"/>
                <w:szCs w:val="20"/>
              </w:rPr>
              <w:t>Approximate length of time</w:t>
            </w:r>
          </w:p>
        </w:tc>
      </w:tr>
      <w:tr w:rsidR="002D2197" w14:paraId="6DCACBFB" w14:textId="77777777" w:rsidTr="008F1ACE">
        <w:tc>
          <w:tcPr>
            <w:tcW w:w="3182" w:type="dxa"/>
            <w:tcBorders>
              <w:top w:val="single" w:sz="4" w:space="0" w:color="auto"/>
              <w:left w:val="single" w:sz="4" w:space="0" w:color="auto"/>
              <w:bottom w:val="single" w:sz="4" w:space="0" w:color="auto"/>
              <w:right w:val="single" w:sz="4" w:space="0" w:color="auto"/>
            </w:tcBorders>
            <w:hideMark/>
          </w:tcPr>
          <w:p w14:paraId="2B05D51D" w14:textId="77777777" w:rsidR="002D2197" w:rsidRPr="00E03EBF" w:rsidRDefault="002D2197" w:rsidP="008F1ACE">
            <w:pPr>
              <w:pStyle w:val="NoSpacing"/>
              <w:rPr>
                <w:sz w:val="20"/>
                <w:szCs w:val="20"/>
              </w:rPr>
            </w:pPr>
            <w:r w:rsidRPr="00E03EBF">
              <w:rPr>
                <w:sz w:val="20"/>
                <w:szCs w:val="20"/>
              </w:rPr>
              <w:t>English language arts</w:t>
            </w:r>
          </w:p>
        </w:tc>
        <w:tc>
          <w:tcPr>
            <w:tcW w:w="2818" w:type="dxa"/>
            <w:tcBorders>
              <w:top w:val="single" w:sz="4" w:space="0" w:color="auto"/>
              <w:left w:val="single" w:sz="4" w:space="0" w:color="auto"/>
              <w:bottom w:val="single" w:sz="4" w:space="0" w:color="auto"/>
              <w:right w:val="single" w:sz="4" w:space="0" w:color="auto"/>
            </w:tcBorders>
            <w:hideMark/>
          </w:tcPr>
          <w:p w14:paraId="19CD9181" w14:textId="77777777" w:rsidR="002D2197" w:rsidRPr="00E03EBF" w:rsidRDefault="002D2197" w:rsidP="008F1ACE">
            <w:pPr>
              <w:pStyle w:val="NoSpacing"/>
              <w:rPr>
                <w:sz w:val="20"/>
                <w:szCs w:val="20"/>
              </w:rPr>
            </w:pPr>
            <w:r w:rsidRPr="00E03EBF">
              <w:rPr>
                <w:sz w:val="20"/>
                <w:szCs w:val="20"/>
              </w:rPr>
              <w:t xml:space="preserve">9 </w:t>
            </w:r>
            <w:proofErr w:type="spellStart"/>
            <w:r w:rsidRPr="00E03EBF">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7E53BEC7" w14:textId="77777777" w:rsidR="002D2197" w:rsidRPr="00E03EBF" w:rsidRDefault="002D2197" w:rsidP="008F1ACE">
            <w:pPr>
              <w:pStyle w:val="NoSpacing"/>
              <w:rPr>
                <w:sz w:val="20"/>
                <w:szCs w:val="20"/>
              </w:rPr>
            </w:pPr>
            <w:r w:rsidRPr="00E03EBF">
              <w:rPr>
                <w:sz w:val="20"/>
                <w:szCs w:val="20"/>
              </w:rPr>
              <w:t>90–135 minutes</w:t>
            </w:r>
          </w:p>
        </w:tc>
      </w:tr>
      <w:tr w:rsidR="002D2197" w14:paraId="32C412A7" w14:textId="77777777" w:rsidTr="008F1ACE">
        <w:tc>
          <w:tcPr>
            <w:tcW w:w="3182" w:type="dxa"/>
            <w:tcBorders>
              <w:top w:val="single" w:sz="4" w:space="0" w:color="auto"/>
              <w:left w:val="single" w:sz="4" w:space="0" w:color="auto"/>
              <w:bottom w:val="single" w:sz="4" w:space="0" w:color="auto"/>
              <w:right w:val="single" w:sz="4" w:space="0" w:color="auto"/>
            </w:tcBorders>
            <w:hideMark/>
          </w:tcPr>
          <w:p w14:paraId="18004769" w14:textId="77777777" w:rsidR="002D2197" w:rsidRPr="00E03EBF" w:rsidRDefault="002D2197" w:rsidP="008F1ACE">
            <w:pPr>
              <w:pStyle w:val="NoSpacing"/>
              <w:rPr>
                <w:sz w:val="20"/>
                <w:szCs w:val="20"/>
              </w:rPr>
            </w:pPr>
            <w:r w:rsidRPr="00E03EBF">
              <w:rPr>
                <w:sz w:val="20"/>
                <w:szCs w:val="20"/>
              </w:rPr>
              <w:t>Mathematics</w:t>
            </w:r>
          </w:p>
        </w:tc>
        <w:tc>
          <w:tcPr>
            <w:tcW w:w="2818" w:type="dxa"/>
            <w:tcBorders>
              <w:top w:val="single" w:sz="4" w:space="0" w:color="auto"/>
              <w:left w:val="single" w:sz="4" w:space="0" w:color="auto"/>
              <w:bottom w:val="single" w:sz="4" w:space="0" w:color="auto"/>
              <w:right w:val="single" w:sz="4" w:space="0" w:color="auto"/>
            </w:tcBorders>
            <w:hideMark/>
          </w:tcPr>
          <w:p w14:paraId="5DC037EC" w14:textId="77777777" w:rsidR="002D2197" w:rsidRPr="00E03EBF" w:rsidRDefault="002D2197" w:rsidP="008F1ACE">
            <w:pPr>
              <w:pStyle w:val="NoSpacing"/>
              <w:rPr>
                <w:sz w:val="20"/>
                <w:szCs w:val="20"/>
              </w:rPr>
            </w:pPr>
            <w:r w:rsidRPr="00E03EBF">
              <w:rPr>
                <w:sz w:val="20"/>
                <w:szCs w:val="20"/>
              </w:rPr>
              <w:t xml:space="preserve">6–8 </w:t>
            </w:r>
            <w:proofErr w:type="spellStart"/>
            <w:r w:rsidRPr="00E03EBF">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322E3C17" w14:textId="77777777" w:rsidR="002D2197" w:rsidRPr="00E03EBF" w:rsidRDefault="002D2197" w:rsidP="008F1ACE">
            <w:pPr>
              <w:pStyle w:val="NoSpacing"/>
              <w:rPr>
                <w:sz w:val="20"/>
                <w:szCs w:val="20"/>
              </w:rPr>
            </w:pPr>
            <w:r w:rsidRPr="00E03EBF">
              <w:rPr>
                <w:sz w:val="20"/>
                <w:szCs w:val="20"/>
              </w:rPr>
              <w:t>60–120 minutes</w:t>
            </w:r>
          </w:p>
        </w:tc>
      </w:tr>
      <w:tr w:rsidR="002D2197" w14:paraId="5CE9EC36" w14:textId="77777777" w:rsidTr="008F1ACE">
        <w:tc>
          <w:tcPr>
            <w:tcW w:w="3182" w:type="dxa"/>
            <w:tcBorders>
              <w:top w:val="single" w:sz="4" w:space="0" w:color="auto"/>
              <w:left w:val="single" w:sz="4" w:space="0" w:color="auto"/>
              <w:bottom w:val="single" w:sz="4" w:space="0" w:color="auto"/>
              <w:right w:val="single" w:sz="4" w:space="0" w:color="auto"/>
            </w:tcBorders>
            <w:hideMark/>
          </w:tcPr>
          <w:p w14:paraId="270C5168" w14:textId="77777777" w:rsidR="002D2197" w:rsidRPr="00E03EBF" w:rsidRDefault="002D2197" w:rsidP="008F1ACE">
            <w:pPr>
              <w:pStyle w:val="NoSpacing"/>
              <w:rPr>
                <w:sz w:val="20"/>
                <w:szCs w:val="20"/>
              </w:rPr>
            </w:pPr>
            <w:r w:rsidRPr="00E03EBF">
              <w:rPr>
                <w:sz w:val="20"/>
                <w:szCs w:val="20"/>
              </w:rPr>
              <w:t>Science</w:t>
            </w:r>
          </w:p>
        </w:tc>
        <w:tc>
          <w:tcPr>
            <w:tcW w:w="2818" w:type="dxa"/>
            <w:tcBorders>
              <w:top w:val="single" w:sz="4" w:space="0" w:color="auto"/>
              <w:left w:val="single" w:sz="4" w:space="0" w:color="auto"/>
              <w:bottom w:val="single" w:sz="4" w:space="0" w:color="auto"/>
              <w:right w:val="single" w:sz="4" w:space="0" w:color="auto"/>
            </w:tcBorders>
            <w:hideMark/>
          </w:tcPr>
          <w:p w14:paraId="1E9BDA3A" w14:textId="77777777" w:rsidR="002D2197" w:rsidRPr="00E03EBF" w:rsidRDefault="002D2197" w:rsidP="008F1ACE">
            <w:pPr>
              <w:pStyle w:val="NoSpacing"/>
              <w:rPr>
                <w:sz w:val="20"/>
                <w:szCs w:val="20"/>
              </w:rPr>
            </w:pPr>
            <w:r w:rsidRPr="00E03EBF">
              <w:rPr>
                <w:sz w:val="20"/>
                <w:szCs w:val="20"/>
              </w:rPr>
              <w:t>9</w:t>
            </w:r>
            <w:r w:rsidRPr="00E03EBF">
              <w:rPr>
                <w:rFonts w:cs="Calibri"/>
                <w:sz w:val="20"/>
                <w:szCs w:val="20"/>
              </w:rPr>
              <w:t>–</w:t>
            </w:r>
            <w:r w:rsidRPr="00E03EBF">
              <w:rPr>
                <w:sz w:val="20"/>
                <w:szCs w:val="20"/>
              </w:rPr>
              <w:t xml:space="preserve">10 </w:t>
            </w:r>
            <w:proofErr w:type="spellStart"/>
            <w:r w:rsidRPr="00E03EBF">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5C0F9592" w14:textId="77777777" w:rsidR="002D2197" w:rsidRPr="00E03EBF" w:rsidRDefault="002D2197" w:rsidP="008F1ACE">
            <w:pPr>
              <w:pStyle w:val="NoSpacing"/>
              <w:rPr>
                <w:sz w:val="20"/>
                <w:szCs w:val="20"/>
              </w:rPr>
            </w:pPr>
            <w:r w:rsidRPr="00E03EBF">
              <w:rPr>
                <w:sz w:val="20"/>
                <w:szCs w:val="20"/>
              </w:rPr>
              <w:t>90–140 minutes</w:t>
            </w:r>
          </w:p>
        </w:tc>
      </w:tr>
    </w:tbl>
    <w:p w14:paraId="1517BC38" w14:textId="77777777" w:rsidR="002D2197" w:rsidRDefault="002D2197" w:rsidP="002D2197"/>
    <w:p w14:paraId="4A9C79B3" w14:textId="77777777" w:rsidR="002D2197" w:rsidRPr="00E03EBF" w:rsidRDefault="002D2197" w:rsidP="002D2197">
      <w:pPr>
        <w:rPr>
          <w:sz w:val="20"/>
          <w:szCs w:val="20"/>
        </w:rPr>
      </w:pPr>
      <w:r w:rsidRPr="00E03EBF">
        <w:rPr>
          <w:sz w:val="20"/>
          <w:szCs w:val="20"/>
        </w:rPr>
        <w:t xml:space="preserve">Your child’s results are completely confidential (in accordance with the Confidential Information Protection provisions of Title V, Subtitle A, Public Law 107–346). Scores from the </w:t>
      </w:r>
      <w:proofErr w:type="spellStart"/>
      <w:r w:rsidRPr="00E03EBF">
        <w:rPr>
          <w:sz w:val="20"/>
          <w:szCs w:val="20"/>
        </w:rPr>
        <w:t>testlets</w:t>
      </w:r>
      <w:proofErr w:type="spellEnd"/>
      <w:r w:rsidRPr="00E03EBF">
        <w:rPr>
          <w:sz w:val="20"/>
          <w:szCs w:val="20"/>
        </w:rPr>
        <w:t xml:space="preserve"> will be used to </w:t>
      </w:r>
      <w:r>
        <w:rPr>
          <w:sz w:val="20"/>
          <w:szCs w:val="20"/>
        </w:rPr>
        <w:t>determine student progress and make instructional decisions.</w:t>
      </w:r>
      <w:r w:rsidRPr="00E03EBF">
        <w:rPr>
          <w:sz w:val="20"/>
          <w:szCs w:val="20"/>
        </w:rPr>
        <w:t xml:space="preserve"> </w:t>
      </w:r>
    </w:p>
    <w:p w14:paraId="6FF59B32" w14:textId="77777777" w:rsidR="002D2197" w:rsidRPr="00E03EBF" w:rsidRDefault="002D2197" w:rsidP="002D2197">
      <w:pPr>
        <w:rPr>
          <w:sz w:val="20"/>
          <w:szCs w:val="20"/>
        </w:rPr>
      </w:pPr>
      <w:r w:rsidRPr="00E03EBF">
        <w:rPr>
          <w:sz w:val="20"/>
          <w:szCs w:val="20"/>
        </w:rPr>
        <w:t xml:space="preserve">If you would like additional information about the Dynamic Learning Maps alternate assessment, please visit http://dynamiclearningmaps.org/. If you have questions, please contact me at </w:t>
      </w:r>
      <w:r w:rsidRPr="00E03EBF">
        <w:rPr>
          <w:sz w:val="20"/>
          <w:szCs w:val="20"/>
          <w:highlight w:val="yellow"/>
        </w:rPr>
        <w:t>[TELEPHONE NUMBER]</w:t>
      </w:r>
      <w:r w:rsidRPr="00E03EBF">
        <w:rPr>
          <w:sz w:val="20"/>
          <w:szCs w:val="20"/>
        </w:rPr>
        <w:t xml:space="preserve"> or via e-mail </w:t>
      </w:r>
      <w:r w:rsidRPr="00E03EBF">
        <w:rPr>
          <w:sz w:val="20"/>
          <w:szCs w:val="20"/>
          <w:highlight w:val="yellow"/>
        </w:rPr>
        <w:t>[E-MAIL ADDRESS].</w:t>
      </w:r>
    </w:p>
    <w:p w14:paraId="3C4FBED5" w14:textId="77777777" w:rsidR="002D2197" w:rsidRDefault="002D2197" w:rsidP="002D2197">
      <w:pPr>
        <w:rPr>
          <w:sz w:val="20"/>
          <w:szCs w:val="20"/>
        </w:rPr>
      </w:pPr>
      <w:r w:rsidRPr="00E03EBF">
        <w:rPr>
          <w:sz w:val="20"/>
          <w:szCs w:val="20"/>
        </w:rPr>
        <w:t xml:space="preserve">We are excited that our district will take part in the Dynamic Learning Maps alternate assessment again this year, and that your child will be participating.  </w:t>
      </w:r>
      <w:r w:rsidRPr="00E03EBF">
        <w:rPr>
          <w:sz w:val="20"/>
          <w:szCs w:val="20"/>
        </w:rPr>
        <w:br/>
      </w:r>
    </w:p>
    <w:p w14:paraId="5A58B9FC" w14:textId="77777777" w:rsidR="002D2197" w:rsidRPr="00E03EBF" w:rsidRDefault="002D2197" w:rsidP="002D2197">
      <w:pPr>
        <w:rPr>
          <w:sz w:val="20"/>
          <w:szCs w:val="20"/>
        </w:rPr>
      </w:pPr>
      <w:r w:rsidRPr="00E03EBF">
        <w:rPr>
          <w:sz w:val="20"/>
          <w:szCs w:val="20"/>
        </w:rPr>
        <w:t>Sincerely,</w:t>
      </w:r>
    </w:p>
    <w:p w14:paraId="7A920A80" w14:textId="28EFA27E" w:rsidR="00D61D68" w:rsidRPr="002D2197" w:rsidRDefault="002D2197" w:rsidP="002D2197">
      <w:pPr>
        <w:rPr>
          <w:sz w:val="20"/>
          <w:szCs w:val="20"/>
        </w:rPr>
      </w:pPr>
      <w:r w:rsidRPr="00E03EBF">
        <w:rPr>
          <w:sz w:val="20"/>
          <w:szCs w:val="20"/>
          <w:highlight w:val="yellow"/>
        </w:rPr>
        <w:t>School Principal Name</w:t>
      </w:r>
    </w:p>
    <w:sectPr w:rsidR="00D61D68" w:rsidRPr="002D2197" w:rsidSect="00781E1D">
      <w:headerReference w:type="default" r:id="rId11"/>
      <w:headerReference w:type="first" r:id="rId12"/>
      <w:footerReference w:type="first" r:id="rId13"/>
      <w:type w:val="continuous"/>
      <w:pgSz w:w="12240" w:h="15840" w:code="1"/>
      <w:pgMar w:top="1642" w:right="1440" w:bottom="1138"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2E760" w14:textId="77777777" w:rsidR="00002763" w:rsidRDefault="00002763" w:rsidP="00B776E1">
      <w:r>
        <w:separator/>
      </w:r>
    </w:p>
  </w:endnote>
  <w:endnote w:type="continuationSeparator" w:id="0">
    <w:p w14:paraId="543AF0E9" w14:textId="77777777" w:rsidR="00002763" w:rsidRDefault="00002763" w:rsidP="00B7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76B271-C0F8-48B0-966B-26FDC097B8E7}"/>
    <w:embedBold r:id="rId2" w:fontKey="{94B79173-AD57-47BA-B84A-77E9569B9863}"/>
  </w:font>
  <w:font w:name="Times">
    <w:panose1 w:val="02020603050405020304"/>
    <w:charset w:val="00"/>
    <w:family w:val="roman"/>
    <w:pitch w:val="variable"/>
    <w:sig w:usb0="E0002EFF" w:usb1="C000785B" w:usb2="00000009" w:usb3="00000000" w:csb0="000001FF" w:csb1="00000000"/>
    <w:embedRegular r:id="rId3" w:fontKey="{D110B712-3DBE-4A7B-BD51-EFCFCB4C9B14}"/>
    <w:embedBold r:id="rId4" w:fontKey="{C50DB302-56BA-4D6C-929D-A58469B0A648}"/>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CAE06C6C-F4C3-4091-86AE-E2032CFAE50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AEB7" w14:textId="77777777" w:rsidR="00851591" w:rsidRPr="00A3227C" w:rsidRDefault="00851591" w:rsidP="00851591">
    <w:pPr>
      <w:pStyle w:val="Footer"/>
      <w:ind w:right="360"/>
      <w:jc w:val="center"/>
      <w:rPr>
        <w:sz w:val="18"/>
        <w:szCs w:val="18"/>
      </w:rPr>
    </w:pPr>
    <w:r w:rsidRPr="00A3227C">
      <w:rPr>
        <w:sz w:val="18"/>
        <w:szCs w:val="18"/>
      </w:rPr>
      <w:t xml:space="preserve">200 WEST BALTIMORE STREET  BALTIMORE, MD 21201   |   410-767-0100   |   </w:t>
    </w:r>
    <w:r w:rsidRPr="00676FF8">
      <w:rPr>
        <w:sz w:val="18"/>
        <w:szCs w:val="18"/>
      </w:rPr>
      <w:t>Deaf and Hard of Hearing Use Relay</w:t>
    </w:r>
  </w:p>
  <w:p w14:paraId="1769D4C5" w14:textId="124894C9" w:rsidR="00CF3E55" w:rsidRPr="00CF3E55" w:rsidRDefault="00CF3E55" w:rsidP="00CF3E55">
    <w:pPr>
      <w:pStyle w:val="Footer"/>
      <w:spacing w:line="240" w:lineRule="auto"/>
      <w:jc w:val="center"/>
      <w:rPr>
        <w:b/>
        <w:bCs/>
        <w:sz w:val="20"/>
        <w:szCs w:val="20"/>
        <w:lang w:val="en-US"/>
      </w:rPr>
    </w:pPr>
    <w:r w:rsidRPr="005F39E5">
      <w:rPr>
        <w:b/>
        <w:bCs/>
        <w:sz w:val="20"/>
        <w:szCs w:val="20"/>
        <w:lang w:val="en-US"/>
      </w:rPr>
      <w:t>M</w:t>
    </w:r>
    <w:proofErr w:type="spellStart"/>
    <w:r w:rsidRPr="005F39E5">
      <w:rPr>
        <w:b/>
        <w:bCs/>
        <w:sz w:val="20"/>
        <w:szCs w:val="20"/>
      </w:rPr>
      <w:t>aryland</w:t>
    </w:r>
    <w:r w:rsidRPr="005F39E5">
      <w:rPr>
        <w:b/>
        <w:bCs/>
        <w:sz w:val="20"/>
        <w:szCs w:val="20"/>
        <w:lang w:val="en-US"/>
      </w:rPr>
      <w:t>P</w:t>
    </w:r>
    <w:r w:rsidRPr="005F39E5">
      <w:rPr>
        <w:b/>
        <w:bCs/>
        <w:sz w:val="20"/>
        <w:szCs w:val="20"/>
      </w:rPr>
      <w:t>ublic</w:t>
    </w:r>
    <w:r w:rsidRPr="005F39E5">
      <w:rPr>
        <w:b/>
        <w:bCs/>
        <w:sz w:val="20"/>
        <w:szCs w:val="20"/>
        <w:lang w:val="en-US"/>
      </w:rPr>
      <w:t>S</w:t>
    </w:r>
    <w:proofErr w:type="spellEnd"/>
    <w:r w:rsidRPr="005F39E5">
      <w:rPr>
        <w:b/>
        <w:bCs/>
        <w:sz w:val="20"/>
        <w:szCs w:val="20"/>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0456F" w14:textId="77777777" w:rsidR="00002763" w:rsidRDefault="00002763" w:rsidP="00B776E1">
      <w:r>
        <w:separator/>
      </w:r>
    </w:p>
  </w:footnote>
  <w:footnote w:type="continuationSeparator" w:id="0">
    <w:p w14:paraId="05684561" w14:textId="77777777" w:rsidR="00002763" w:rsidRDefault="00002763" w:rsidP="00B7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34AE" w14:textId="5ABEAD14" w:rsidR="00EF6557" w:rsidRPr="00612921" w:rsidRDefault="00EF6557" w:rsidP="00612921">
    <w:pPr>
      <w:pStyle w:val="Header"/>
      <w:framePr w:w="1181" w:h="381" w:hRule="exact" w:wrap="none" w:vAnchor="text" w:hAnchor="page" w:x="1461" w:y="-63"/>
      <w:rPr>
        <w:rStyle w:val="PageNumber"/>
        <w:sz w:val="22"/>
        <w:szCs w:val="22"/>
      </w:rPr>
    </w:pPr>
    <w:r w:rsidRPr="00612921">
      <w:rPr>
        <w:rStyle w:val="PageNumber"/>
        <w:sz w:val="20"/>
        <w:szCs w:val="20"/>
        <w:lang w:val="en-US"/>
      </w:rPr>
      <w:t xml:space="preserve">Page </w:t>
    </w:r>
    <w:sdt>
      <w:sdtPr>
        <w:rPr>
          <w:rStyle w:val="PageNumber"/>
          <w:sz w:val="20"/>
          <w:szCs w:val="20"/>
        </w:rPr>
        <w:id w:val="696115606"/>
        <w:docPartObj>
          <w:docPartGallery w:val="Page Numbers (Top of Page)"/>
          <w:docPartUnique/>
        </w:docPartObj>
      </w:sdtPr>
      <w:sdtContent>
        <w:r w:rsidRPr="00612921">
          <w:rPr>
            <w:rStyle w:val="PageNumber"/>
            <w:sz w:val="20"/>
            <w:szCs w:val="20"/>
          </w:rPr>
          <w:fldChar w:fldCharType="begin"/>
        </w:r>
        <w:r w:rsidRPr="00612921">
          <w:rPr>
            <w:rStyle w:val="PageNumber"/>
            <w:sz w:val="20"/>
            <w:szCs w:val="20"/>
          </w:rPr>
          <w:instrText xml:space="preserve"> PAGE </w:instrText>
        </w:r>
        <w:r w:rsidRPr="00612921">
          <w:rPr>
            <w:rStyle w:val="PageNumber"/>
            <w:sz w:val="20"/>
            <w:szCs w:val="20"/>
          </w:rPr>
          <w:fldChar w:fldCharType="separate"/>
        </w:r>
        <w:r w:rsidRPr="00612921">
          <w:rPr>
            <w:rStyle w:val="PageNumber"/>
            <w:noProof/>
            <w:sz w:val="20"/>
            <w:szCs w:val="20"/>
          </w:rPr>
          <w:t>2</w:t>
        </w:r>
        <w:r w:rsidRPr="00612921">
          <w:rPr>
            <w:rStyle w:val="PageNumber"/>
            <w:sz w:val="20"/>
            <w:szCs w:val="20"/>
          </w:rPr>
          <w:fldChar w:fldCharType="end"/>
        </w:r>
      </w:sdtContent>
    </w:sdt>
  </w:p>
  <w:p w14:paraId="5728F8E5" w14:textId="77777777" w:rsidR="0065724C" w:rsidRDefault="0065724C" w:rsidP="00612921">
    <w:pPr>
      <w:pStyle w:val="Header"/>
      <w:ind w:righ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28E7" w14:textId="4888DC7D" w:rsidR="00612921" w:rsidRDefault="003636EA" w:rsidP="00753286">
    <w:pPr>
      <w:pStyle w:val="Header"/>
      <w:tabs>
        <w:tab w:val="clear" w:pos="8640"/>
      </w:tabs>
      <w:ind w:right="-180"/>
    </w:pPr>
    <w:r>
      <w:rPr>
        <w:noProof/>
      </w:rPr>
      <w:drawing>
        <wp:inline distT="0" distB="0" distL="0" distR="0" wp14:anchorId="1003AFEF" wp14:editId="736BD5C2">
          <wp:extent cx="5943600" cy="861060"/>
          <wp:effectExtent l="0" t="0" r="0" b="2540"/>
          <wp:docPr id="1920442482" name="Picture 1" descr="Maryland State Department of Education&#10;Equity and Excellence&#10;&#10;Carey M. Wright, Ed.D.&#10;Interim 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42482" name="Picture 1" descr="Maryland State Department of Education&#10;Equity and Excellence&#10;&#10;Carey M. Wright, Ed.D.&#10;Interim State Superintendent of Schools"/>
                  <pic:cNvPicPr/>
                </pic:nvPicPr>
                <pic:blipFill>
                  <a:blip r:embed="rId1">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inline>
      </w:drawing>
    </w:r>
    <w:r w:rsidR="00FC6ACE" w:rsidRPr="00843ACA">
      <w:rPr>
        <w:noProof/>
        <w:color w:val="262626" w:themeColor="text1" w:themeTint="D9"/>
      </w:rPr>
      <mc:AlternateContent>
        <mc:Choice Requires="wps">
          <w:drawing>
            <wp:inline distT="0" distB="0" distL="0" distR="0" wp14:anchorId="574358A4" wp14:editId="457F8B5D">
              <wp:extent cx="5901267" cy="12700"/>
              <wp:effectExtent l="0" t="0" r="17145" b="12700"/>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1267" cy="127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736C75"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6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" strokecolor="#7f7f7f [1612]" strokeweight=".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887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E830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EC78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D44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74B9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AB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F6D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7AFB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E651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0A14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655AB"/>
    <w:multiLevelType w:val="hybridMultilevel"/>
    <w:tmpl w:val="FB044A40"/>
    <w:lvl w:ilvl="0" w:tplc="D054C2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62900">
    <w:abstractNumId w:val="9"/>
  </w:num>
  <w:num w:numId="2" w16cid:durableId="618033296">
    <w:abstractNumId w:val="10"/>
  </w:num>
  <w:num w:numId="3" w16cid:durableId="1791051402">
    <w:abstractNumId w:val="14"/>
  </w:num>
  <w:num w:numId="4" w16cid:durableId="1781217085">
    <w:abstractNumId w:val="13"/>
  </w:num>
  <w:num w:numId="5" w16cid:durableId="2093043532">
    <w:abstractNumId w:val="12"/>
  </w:num>
  <w:num w:numId="6" w16cid:durableId="1180001497">
    <w:abstractNumId w:val="0"/>
  </w:num>
  <w:num w:numId="7" w16cid:durableId="2057771393">
    <w:abstractNumId w:val="1"/>
  </w:num>
  <w:num w:numId="8" w16cid:durableId="267659903">
    <w:abstractNumId w:val="2"/>
  </w:num>
  <w:num w:numId="9" w16cid:durableId="446506777">
    <w:abstractNumId w:val="3"/>
  </w:num>
  <w:num w:numId="10" w16cid:durableId="828256266">
    <w:abstractNumId w:val="8"/>
  </w:num>
  <w:num w:numId="11" w16cid:durableId="733771762">
    <w:abstractNumId w:val="4"/>
  </w:num>
  <w:num w:numId="12" w16cid:durableId="1966690190">
    <w:abstractNumId w:val="5"/>
  </w:num>
  <w:num w:numId="13" w16cid:durableId="1003094969">
    <w:abstractNumId w:val="6"/>
  </w:num>
  <w:num w:numId="14" w16cid:durableId="1511333946">
    <w:abstractNumId w:val="7"/>
  </w:num>
  <w:num w:numId="15" w16cid:durableId="990401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092B"/>
    <w:rsid w:val="00002763"/>
    <w:rsid w:val="00002F4A"/>
    <w:rsid w:val="0000587D"/>
    <w:rsid w:val="000117F8"/>
    <w:rsid w:val="00016131"/>
    <w:rsid w:val="00022AEF"/>
    <w:rsid w:val="00024B77"/>
    <w:rsid w:val="00024D65"/>
    <w:rsid w:val="0002560E"/>
    <w:rsid w:val="00025EEE"/>
    <w:rsid w:val="00026103"/>
    <w:rsid w:val="00034454"/>
    <w:rsid w:val="000359A6"/>
    <w:rsid w:val="00040207"/>
    <w:rsid w:val="00040958"/>
    <w:rsid w:val="00041010"/>
    <w:rsid w:val="00043545"/>
    <w:rsid w:val="00045B31"/>
    <w:rsid w:val="00080029"/>
    <w:rsid w:val="00084133"/>
    <w:rsid w:val="00084FA1"/>
    <w:rsid w:val="00093B7E"/>
    <w:rsid w:val="00094CC5"/>
    <w:rsid w:val="000955C8"/>
    <w:rsid w:val="00095A3A"/>
    <w:rsid w:val="00095FEA"/>
    <w:rsid w:val="000A017E"/>
    <w:rsid w:val="000A08B6"/>
    <w:rsid w:val="000A6207"/>
    <w:rsid w:val="000A6F06"/>
    <w:rsid w:val="000A7FCE"/>
    <w:rsid w:val="000B1BE8"/>
    <w:rsid w:val="000C1E92"/>
    <w:rsid w:val="000C6495"/>
    <w:rsid w:val="000D03AC"/>
    <w:rsid w:val="000E382A"/>
    <w:rsid w:val="000E6336"/>
    <w:rsid w:val="000E7AB4"/>
    <w:rsid w:val="000F47E3"/>
    <w:rsid w:val="000F7B5F"/>
    <w:rsid w:val="001073A4"/>
    <w:rsid w:val="0011279A"/>
    <w:rsid w:val="00127DF5"/>
    <w:rsid w:val="0013015C"/>
    <w:rsid w:val="00130E09"/>
    <w:rsid w:val="00134330"/>
    <w:rsid w:val="00146326"/>
    <w:rsid w:val="00152448"/>
    <w:rsid w:val="001540A1"/>
    <w:rsid w:val="0016001C"/>
    <w:rsid w:val="00194916"/>
    <w:rsid w:val="00195716"/>
    <w:rsid w:val="001A27E3"/>
    <w:rsid w:val="001A570F"/>
    <w:rsid w:val="001B3725"/>
    <w:rsid w:val="001C18F5"/>
    <w:rsid w:val="001C6B18"/>
    <w:rsid w:val="001D088C"/>
    <w:rsid w:val="001D2E3F"/>
    <w:rsid w:val="001E2982"/>
    <w:rsid w:val="001E5C8A"/>
    <w:rsid w:val="001E6305"/>
    <w:rsid w:val="001E731C"/>
    <w:rsid w:val="001F6361"/>
    <w:rsid w:val="00204790"/>
    <w:rsid w:val="00213DCE"/>
    <w:rsid w:val="00222645"/>
    <w:rsid w:val="00230CF8"/>
    <w:rsid w:val="00234F7C"/>
    <w:rsid w:val="00243A2C"/>
    <w:rsid w:val="00245E8F"/>
    <w:rsid w:val="00257077"/>
    <w:rsid w:val="002616D9"/>
    <w:rsid w:val="00261E49"/>
    <w:rsid w:val="00263D32"/>
    <w:rsid w:val="002771C2"/>
    <w:rsid w:val="00277D57"/>
    <w:rsid w:val="00292281"/>
    <w:rsid w:val="00292D4A"/>
    <w:rsid w:val="0029661D"/>
    <w:rsid w:val="002A6139"/>
    <w:rsid w:val="002D2197"/>
    <w:rsid w:val="002E60F2"/>
    <w:rsid w:val="002F1C16"/>
    <w:rsid w:val="002F274D"/>
    <w:rsid w:val="002F31FC"/>
    <w:rsid w:val="00302526"/>
    <w:rsid w:val="00307234"/>
    <w:rsid w:val="003247A6"/>
    <w:rsid w:val="00325660"/>
    <w:rsid w:val="0032799B"/>
    <w:rsid w:val="003459AD"/>
    <w:rsid w:val="00346B65"/>
    <w:rsid w:val="003553B0"/>
    <w:rsid w:val="00355F0E"/>
    <w:rsid w:val="003636EA"/>
    <w:rsid w:val="00375675"/>
    <w:rsid w:val="00384F3E"/>
    <w:rsid w:val="00391724"/>
    <w:rsid w:val="00395D7B"/>
    <w:rsid w:val="003B3B6C"/>
    <w:rsid w:val="003C5ACA"/>
    <w:rsid w:val="003D034A"/>
    <w:rsid w:val="003D09AB"/>
    <w:rsid w:val="003D42BB"/>
    <w:rsid w:val="003D569F"/>
    <w:rsid w:val="00407C01"/>
    <w:rsid w:val="00412FD1"/>
    <w:rsid w:val="0042134B"/>
    <w:rsid w:val="0042429D"/>
    <w:rsid w:val="00425534"/>
    <w:rsid w:val="004260FB"/>
    <w:rsid w:val="004304AF"/>
    <w:rsid w:val="00433CF3"/>
    <w:rsid w:val="00434900"/>
    <w:rsid w:val="0044441A"/>
    <w:rsid w:val="00447D16"/>
    <w:rsid w:val="0045131A"/>
    <w:rsid w:val="0045336E"/>
    <w:rsid w:val="004548A7"/>
    <w:rsid w:val="0046023F"/>
    <w:rsid w:val="004642E0"/>
    <w:rsid w:val="00464384"/>
    <w:rsid w:val="00476E0C"/>
    <w:rsid w:val="00477FB0"/>
    <w:rsid w:val="004804F8"/>
    <w:rsid w:val="00490903"/>
    <w:rsid w:val="00495278"/>
    <w:rsid w:val="0049705C"/>
    <w:rsid w:val="004A20ED"/>
    <w:rsid w:val="004A5C83"/>
    <w:rsid w:val="004C2157"/>
    <w:rsid w:val="004D66E8"/>
    <w:rsid w:val="00505223"/>
    <w:rsid w:val="005066D7"/>
    <w:rsid w:val="00507ACB"/>
    <w:rsid w:val="00514010"/>
    <w:rsid w:val="00520DAC"/>
    <w:rsid w:val="005319B8"/>
    <w:rsid w:val="005401C8"/>
    <w:rsid w:val="00542418"/>
    <w:rsid w:val="005506AF"/>
    <w:rsid w:val="00555F5F"/>
    <w:rsid w:val="0056321E"/>
    <w:rsid w:val="00566C08"/>
    <w:rsid w:val="0059001E"/>
    <w:rsid w:val="00591EC0"/>
    <w:rsid w:val="00594263"/>
    <w:rsid w:val="00595B56"/>
    <w:rsid w:val="005A0930"/>
    <w:rsid w:val="005B13A9"/>
    <w:rsid w:val="005B1D3A"/>
    <w:rsid w:val="005B6A40"/>
    <w:rsid w:val="005C4E18"/>
    <w:rsid w:val="005D0760"/>
    <w:rsid w:val="005D5075"/>
    <w:rsid w:val="005D5F3D"/>
    <w:rsid w:val="005E756E"/>
    <w:rsid w:val="005F09A0"/>
    <w:rsid w:val="005F39E5"/>
    <w:rsid w:val="0060055D"/>
    <w:rsid w:val="00601388"/>
    <w:rsid w:val="00601E02"/>
    <w:rsid w:val="00605E67"/>
    <w:rsid w:val="00607595"/>
    <w:rsid w:val="00612921"/>
    <w:rsid w:val="0061570D"/>
    <w:rsid w:val="00621574"/>
    <w:rsid w:val="006215E7"/>
    <w:rsid w:val="00637605"/>
    <w:rsid w:val="00643BD2"/>
    <w:rsid w:val="00646424"/>
    <w:rsid w:val="00650748"/>
    <w:rsid w:val="00651D70"/>
    <w:rsid w:val="00653A03"/>
    <w:rsid w:val="00655AD0"/>
    <w:rsid w:val="0065724C"/>
    <w:rsid w:val="006579A8"/>
    <w:rsid w:val="006637BE"/>
    <w:rsid w:val="0067583B"/>
    <w:rsid w:val="00677B32"/>
    <w:rsid w:val="00680846"/>
    <w:rsid w:val="00680EE7"/>
    <w:rsid w:val="00686BD4"/>
    <w:rsid w:val="00691C60"/>
    <w:rsid w:val="00693313"/>
    <w:rsid w:val="00697D98"/>
    <w:rsid w:val="006A1885"/>
    <w:rsid w:val="006A32E7"/>
    <w:rsid w:val="006A53F2"/>
    <w:rsid w:val="006B5ABD"/>
    <w:rsid w:val="006C0E5A"/>
    <w:rsid w:val="006C7039"/>
    <w:rsid w:val="006D6472"/>
    <w:rsid w:val="006E4B5F"/>
    <w:rsid w:val="006F24EC"/>
    <w:rsid w:val="00702805"/>
    <w:rsid w:val="007157C3"/>
    <w:rsid w:val="00716D8E"/>
    <w:rsid w:val="0074022A"/>
    <w:rsid w:val="00741124"/>
    <w:rsid w:val="00742130"/>
    <w:rsid w:val="007475A7"/>
    <w:rsid w:val="00753286"/>
    <w:rsid w:val="00756DF9"/>
    <w:rsid w:val="00762A3B"/>
    <w:rsid w:val="00774632"/>
    <w:rsid w:val="00781E1D"/>
    <w:rsid w:val="00782EF2"/>
    <w:rsid w:val="007861F1"/>
    <w:rsid w:val="007A13D0"/>
    <w:rsid w:val="007B2E33"/>
    <w:rsid w:val="007B4C08"/>
    <w:rsid w:val="007B7371"/>
    <w:rsid w:val="007C6CB8"/>
    <w:rsid w:val="007C7CF7"/>
    <w:rsid w:val="007D0712"/>
    <w:rsid w:val="007E0B39"/>
    <w:rsid w:val="007F1CD3"/>
    <w:rsid w:val="00806336"/>
    <w:rsid w:val="00806A5F"/>
    <w:rsid w:val="008113CD"/>
    <w:rsid w:val="008136E1"/>
    <w:rsid w:val="00817448"/>
    <w:rsid w:val="00825264"/>
    <w:rsid w:val="00827210"/>
    <w:rsid w:val="00837E5E"/>
    <w:rsid w:val="00842A4A"/>
    <w:rsid w:val="0084782F"/>
    <w:rsid w:val="00851591"/>
    <w:rsid w:val="00864B8A"/>
    <w:rsid w:val="008708B5"/>
    <w:rsid w:val="00871E41"/>
    <w:rsid w:val="008732F7"/>
    <w:rsid w:val="008762B7"/>
    <w:rsid w:val="00882A7B"/>
    <w:rsid w:val="008A0EC8"/>
    <w:rsid w:val="008A739E"/>
    <w:rsid w:val="008B6600"/>
    <w:rsid w:val="008C11FA"/>
    <w:rsid w:val="008C591B"/>
    <w:rsid w:val="008C67D4"/>
    <w:rsid w:val="008D1A9B"/>
    <w:rsid w:val="008D2714"/>
    <w:rsid w:val="008E1EEC"/>
    <w:rsid w:val="008F15F8"/>
    <w:rsid w:val="008F4160"/>
    <w:rsid w:val="008F55DD"/>
    <w:rsid w:val="00903943"/>
    <w:rsid w:val="00911E07"/>
    <w:rsid w:val="00913C54"/>
    <w:rsid w:val="00925323"/>
    <w:rsid w:val="00935275"/>
    <w:rsid w:val="00942251"/>
    <w:rsid w:val="0094367F"/>
    <w:rsid w:val="009464B8"/>
    <w:rsid w:val="00950534"/>
    <w:rsid w:val="009528F5"/>
    <w:rsid w:val="00970806"/>
    <w:rsid w:val="00970E04"/>
    <w:rsid w:val="00971CC3"/>
    <w:rsid w:val="00982C56"/>
    <w:rsid w:val="00985DDD"/>
    <w:rsid w:val="009874CB"/>
    <w:rsid w:val="00990A7A"/>
    <w:rsid w:val="00992A87"/>
    <w:rsid w:val="0099450A"/>
    <w:rsid w:val="00997941"/>
    <w:rsid w:val="009A5BD6"/>
    <w:rsid w:val="009A6C39"/>
    <w:rsid w:val="009B0651"/>
    <w:rsid w:val="009B4619"/>
    <w:rsid w:val="009C0DD1"/>
    <w:rsid w:val="009C1EA9"/>
    <w:rsid w:val="009C27E5"/>
    <w:rsid w:val="009D33F0"/>
    <w:rsid w:val="009D4462"/>
    <w:rsid w:val="009F2BE7"/>
    <w:rsid w:val="00A035F6"/>
    <w:rsid w:val="00A0372C"/>
    <w:rsid w:val="00A047B2"/>
    <w:rsid w:val="00A11930"/>
    <w:rsid w:val="00A14295"/>
    <w:rsid w:val="00A14B12"/>
    <w:rsid w:val="00A23804"/>
    <w:rsid w:val="00A264F3"/>
    <w:rsid w:val="00A30AD5"/>
    <w:rsid w:val="00A3227C"/>
    <w:rsid w:val="00A3692D"/>
    <w:rsid w:val="00A46783"/>
    <w:rsid w:val="00A55914"/>
    <w:rsid w:val="00A55EE6"/>
    <w:rsid w:val="00A63ECC"/>
    <w:rsid w:val="00A76F89"/>
    <w:rsid w:val="00A8678C"/>
    <w:rsid w:val="00A966C4"/>
    <w:rsid w:val="00AA15F2"/>
    <w:rsid w:val="00AA2D0D"/>
    <w:rsid w:val="00AB145E"/>
    <w:rsid w:val="00AB4D0D"/>
    <w:rsid w:val="00AB71D1"/>
    <w:rsid w:val="00AC5770"/>
    <w:rsid w:val="00AD47A2"/>
    <w:rsid w:val="00AD7D70"/>
    <w:rsid w:val="00AE02C8"/>
    <w:rsid w:val="00AE359B"/>
    <w:rsid w:val="00AE650E"/>
    <w:rsid w:val="00AF0D78"/>
    <w:rsid w:val="00B016EC"/>
    <w:rsid w:val="00B2195C"/>
    <w:rsid w:val="00B25318"/>
    <w:rsid w:val="00B26FE9"/>
    <w:rsid w:val="00B331B6"/>
    <w:rsid w:val="00B35AA5"/>
    <w:rsid w:val="00B35D73"/>
    <w:rsid w:val="00B3740B"/>
    <w:rsid w:val="00B42C47"/>
    <w:rsid w:val="00B42D78"/>
    <w:rsid w:val="00B636ED"/>
    <w:rsid w:val="00B776E1"/>
    <w:rsid w:val="00B959C7"/>
    <w:rsid w:val="00B9651A"/>
    <w:rsid w:val="00B96597"/>
    <w:rsid w:val="00BA0326"/>
    <w:rsid w:val="00BA4DD0"/>
    <w:rsid w:val="00BA5530"/>
    <w:rsid w:val="00BD35E3"/>
    <w:rsid w:val="00BE07A0"/>
    <w:rsid w:val="00C045FD"/>
    <w:rsid w:val="00C13233"/>
    <w:rsid w:val="00C17E60"/>
    <w:rsid w:val="00C21CFA"/>
    <w:rsid w:val="00C276A3"/>
    <w:rsid w:val="00C30F2C"/>
    <w:rsid w:val="00C32B9B"/>
    <w:rsid w:val="00C3573D"/>
    <w:rsid w:val="00C46D44"/>
    <w:rsid w:val="00C56748"/>
    <w:rsid w:val="00C5704B"/>
    <w:rsid w:val="00C62E1E"/>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16B"/>
    <w:rsid w:val="00CD4AA9"/>
    <w:rsid w:val="00CE0A2C"/>
    <w:rsid w:val="00CE5EF6"/>
    <w:rsid w:val="00CF3E55"/>
    <w:rsid w:val="00D02A3E"/>
    <w:rsid w:val="00D034D4"/>
    <w:rsid w:val="00D1743D"/>
    <w:rsid w:val="00D204E5"/>
    <w:rsid w:val="00D27A28"/>
    <w:rsid w:val="00D34C6F"/>
    <w:rsid w:val="00D37D0E"/>
    <w:rsid w:val="00D45221"/>
    <w:rsid w:val="00D53321"/>
    <w:rsid w:val="00D54876"/>
    <w:rsid w:val="00D54A2A"/>
    <w:rsid w:val="00D55805"/>
    <w:rsid w:val="00D55909"/>
    <w:rsid w:val="00D61D68"/>
    <w:rsid w:val="00D63269"/>
    <w:rsid w:val="00D6646E"/>
    <w:rsid w:val="00D66A58"/>
    <w:rsid w:val="00D67536"/>
    <w:rsid w:val="00D76FD8"/>
    <w:rsid w:val="00D804B2"/>
    <w:rsid w:val="00D93612"/>
    <w:rsid w:val="00D97D10"/>
    <w:rsid w:val="00DA236F"/>
    <w:rsid w:val="00DB190F"/>
    <w:rsid w:val="00DB36F6"/>
    <w:rsid w:val="00DC0B46"/>
    <w:rsid w:val="00DC1869"/>
    <w:rsid w:val="00DC40DB"/>
    <w:rsid w:val="00DC5395"/>
    <w:rsid w:val="00DC6F10"/>
    <w:rsid w:val="00DD3E94"/>
    <w:rsid w:val="00E03321"/>
    <w:rsid w:val="00E05F49"/>
    <w:rsid w:val="00E0639C"/>
    <w:rsid w:val="00E0735D"/>
    <w:rsid w:val="00E15EB4"/>
    <w:rsid w:val="00E277EC"/>
    <w:rsid w:val="00E30821"/>
    <w:rsid w:val="00E37A31"/>
    <w:rsid w:val="00E41C8A"/>
    <w:rsid w:val="00E470A7"/>
    <w:rsid w:val="00E477D8"/>
    <w:rsid w:val="00E55A85"/>
    <w:rsid w:val="00E57353"/>
    <w:rsid w:val="00E66072"/>
    <w:rsid w:val="00E71388"/>
    <w:rsid w:val="00E73260"/>
    <w:rsid w:val="00E93E42"/>
    <w:rsid w:val="00E9507D"/>
    <w:rsid w:val="00EC3AC3"/>
    <w:rsid w:val="00EC4CD7"/>
    <w:rsid w:val="00EE54A6"/>
    <w:rsid w:val="00EF20FD"/>
    <w:rsid w:val="00EF6557"/>
    <w:rsid w:val="00F05A45"/>
    <w:rsid w:val="00F13AC9"/>
    <w:rsid w:val="00F41925"/>
    <w:rsid w:val="00F42081"/>
    <w:rsid w:val="00F45CC6"/>
    <w:rsid w:val="00F55097"/>
    <w:rsid w:val="00F5751D"/>
    <w:rsid w:val="00F613E0"/>
    <w:rsid w:val="00F65AAA"/>
    <w:rsid w:val="00F97FE2"/>
    <w:rsid w:val="00FA3A77"/>
    <w:rsid w:val="00FA4600"/>
    <w:rsid w:val="00FB4561"/>
    <w:rsid w:val="00FB493E"/>
    <w:rsid w:val="00FB6A60"/>
    <w:rsid w:val="00FC0117"/>
    <w:rsid w:val="00FC276F"/>
    <w:rsid w:val="00FC6ACE"/>
    <w:rsid w:val="00FD167D"/>
    <w:rsid w:val="00FD6A0A"/>
    <w:rsid w:val="00FE19B0"/>
    <w:rsid w:val="00FF3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12921"/>
    <w:pPr>
      <w:widowControl w:val="0"/>
      <w:snapToGrid w:val="0"/>
      <w:spacing w:after="240" w:line="276" w:lineRule="auto"/>
      <w:ind w:right="43"/>
    </w:pPr>
    <w:rPr>
      <w:rFonts w:ascii="Calibri" w:eastAsia="Times" w:hAnsi="Calibri" w:cs="Calibri"/>
      <w:color w:val="404040" w:themeColor="text1" w:themeTint="BF"/>
      <w:sz w:val="21"/>
      <w:szCs w:val="21"/>
    </w:rPr>
  </w:style>
  <w:style w:type="paragraph" w:styleId="Heading1">
    <w:name w:val="heading 1"/>
    <w:basedOn w:val="Normal"/>
    <w:link w:val="Heading1Char"/>
    <w:qFormat/>
    <w:rsid w:val="00621574"/>
    <w:pPr>
      <w:keepNext/>
      <w:spacing w:before="360" w:after="80"/>
      <w:outlineLvl w:val="0"/>
    </w:pPr>
    <w:rPr>
      <w:rFonts w:eastAsia="Arial Unicode MS"/>
      <w:b/>
      <w:bCs/>
      <w:color w:val="262626" w:themeColor="text1" w:themeTint="D9"/>
      <w:spacing w:val="-3"/>
      <w:kern w:val="36"/>
      <w:sz w:val="23"/>
      <w:lang w:val="x-none" w:eastAsia="x-none"/>
    </w:rPr>
  </w:style>
  <w:style w:type="paragraph" w:styleId="Heading2">
    <w:name w:val="heading 2"/>
    <w:basedOn w:val="Heading1"/>
    <w:next w:val="Normal"/>
    <w:link w:val="Heading2Char"/>
    <w:unhideWhenUsed/>
    <w:qFormat/>
    <w:rsid w:val="002E60F2"/>
    <w:pPr>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F31FC"/>
    <w:pPr>
      <w:numPr>
        <w:numId w:val="1"/>
      </w:numPr>
      <w:tabs>
        <w:tab w:val="clear" w:pos="360"/>
      </w:tabs>
      <w:ind w:left="720"/>
    </w:pPr>
  </w:style>
  <w:style w:type="character" w:customStyle="1" w:styleId="Heading1Char">
    <w:name w:val="Heading 1 Char"/>
    <w:link w:val="Heading1"/>
    <w:rsid w:val="00621574"/>
    <w:rPr>
      <w:rFonts w:ascii="Calibri" w:eastAsia="Arial Unicode MS" w:hAnsi="Calibri" w:cs="Calibri"/>
      <w:b/>
      <w:bCs/>
      <w:color w:val="262626" w:themeColor="text1" w:themeTint="D9"/>
      <w:spacing w:val="-3"/>
      <w:kern w:val="36"/>
      <w:sz w:val="23"/>
      <w:szCs w:val="21"/>
      <w:lang w:val="x-none" w:eastAsia="x-none"/>
    </w:rPr>
  </w:style>
  <w:style w:type="character" w:styleId="Hyperlink">
    <w:name w:val="Hyperlink"/>
    <w:rsid w:val="00677B32"/>
    <w:rPr>
      <w:color w:val="1C5890"/>
      <w:u w:val="single"/>
    </w:rPr>
  </w:style>
  <w:style w:type="character" w:customStyle="1" w:styleId="Heading2Char">
    <w:name w:val="Heading 2 Char"/>
    <w:basedOn w:val="DefaultParagraphFont"/>
    <w:link w:val="Heading2"/>
    <w:rsid w:val="002E60F2"/>
    <w:rPr>
      <w:rFonts w:ascii="Calibri" w:eastAsia="Arial Unicode MS" w:hAnsi="Calibri" w:cs="Calibri"/>
      <w:b/>
      <w:bCs/>
      <w:color w:val="262626" w:themeColor="text1" w:themeTint="D9"/>
      <w:spacing w:val="-3"/>
      <w:kern w:val="36"/>
      <w:sz w:val="23"/>
      <w:szCs w:val="21"/>
      <w:lang w:eastAsia="x-none"/>
    </w:rPr>
  </w:style>
  <w:style w:type="character" w:customStyle="1" w:styleId="FooterChar">
    <w:name w:val="Footer Char"/>
    <w:link w:val="Footer"/>
    <w:rsid w:val="00292281"/>
    <w:rPr>
      <w:sz w:val="24"/>
      <w:szCs w:val="24"/>
    </w:rPr>
  </w:style>
  <w:style w:type="character" w:customStyle="1" w:styleId="HeaderChar">
    <w:name w:val="Header Char"/>
    <w:link w:val="Header"/>
    <w:uiPriority w:val="99"/>
    <w:rsid w:val="00AD7D70"/>
    <w:rPr>
      <w:sz w:val="24"/>
      <w:szCs w:val="24"/>
    </w:rPr>
  </w:style>
  <w:style w:type="character" w:styleId="FollowedHyperlink">
    <w:name w:val="FollowedHyperlink"/>
    <w:basedOn w:val="Hyperlink"/>
    <w:rsid w:val="00677B32"/>
    <w:rPr>
      <w:color w:val="1C5890"/>
      <w:u w:val="single"/>
    </w:rPr>
  </w:style>
  <w:style w:type="paragraph" w:styleId="ListNumber">
    <w:name w:val="List Number"/>
    <w:basedOn w:val="Normal"/>
    <w:rsid w:val="000E7AB4"/>
    <w:pPr>
      <w:numPr>
        <w:numId w:val="10"/>
      </w:numPr>
      <w:spacing w:before="240"/>
      <w:ind w:left="720"/>
    </w:pPr>
  </w:style>
  <w:style w:type="character" w:styleId="PageNumber">
    <w:name w:val="page number"/>
    <w:basedOn w:val="DefaultParagraphFont"/>
    <w:semiHidden/>
    <w:unhideWhenUsed/>
    <w:rsid w:val="00025EEE"/>
  </w:style>
  <w:style w:type="paragraph" w:styleId="ListParagraph">
    <w:name w:val="List Paragraph"/>
    <w:basedOn w:val="Normal"/>
    <w:uiPriority w:val="34"/>
    <w:qFormat/>
    <w:rsid w:val="006A1885"/>
    <w:pPr>
      <w:ind w:left="720"/>
      <w:contextualSpacing/>
    </w:pPr>
  </w:style>
  <w:style w:type="paragraph" w:styleId="NoSpacing">
    <w:name w:val="No Spacing"/>
    <w:uiPriority w:val="99"/>
    <w:qFormat/>
    <w:rsid w:val="002D219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381177214">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8543981">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5636509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bb5f39-ca57-4601-8160-bd1b43759967" xsi:nil="true"/>
    <lcf76f155ced4ddcb4097134ff3c332f xmlns="88554e66-bf61-4b9f-bf91-ca82d494144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A69C1ACBEDF5D4A812BEC05F7111686" ma:contentTypeVersion="15" ma:contentTypeDescription="Create a new document." ma:contentTypeScope="" ma:versionID="d984604cdfad2f7052b0c9ae0cd4896c">
  <xsd:schema xmlns:xsd="http://www.w3.org/2001/XMLSchema" xmlns:xs="http://www.w3.org/2001/XMLSchema" xmlns:p="http://schemas.microsoft.com/office/2006/metadata/properties" xmlns:ns2="88554e66-bf61-4b9f-bf91-ca82d4941442" xmlns:ns3="7fbb5f39-ca57-4601-8160-bd1b43759967" targetNamespace="http://schemas.microsoft.com/office/2006/metadata/properties" ma:root="true" ma:fieldsID="11d3865c6aea23e1302262aee9d1e1a9" ns2:_="" ns3:_="">
    <xsd:import namespace="88554e66-bf61-4b9f-bf91-ca82d4941442"/>
    <xsd:import namespace="7fbb5f39-ca57-4601-8160-bd1b437599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54e66-bf61-4b9f-bf91-ca82d4941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32d6fd-e6b8-4c62-a4c1-250623c15ae8"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b5f39-ca57-4601-8160-bd1b437599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83cf2c-e6a3-4b23-a6d5-8eaf2104a122}" ma:internalName="TaxCatchAll" ma:showField="CatchAllData" ma:web="7fbb5f39-ca57-4601-8160-bd1b437599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0AAFE0-E97A-4F4D-9D18-6193E74F2C7B}">
  <ds:schemaRefs>
    <ds:schemaRef ds:uri="http://schemas.microsoft.com/sharepoint/v3/contenttype/forms"/>
  </ds:schemaRefs>
</ds:datastoreItem>
</file>

<file path=customXml/itemProps2.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 ds:uri="7fbb5f39-ca57-4601-8160-bd1b43759967"/>
    <ds:schemaRef ds:uri="88554e66-bf61-4b9f-bf91-ca82d4941442"/>
  </ds:schemaRefs>
</ds:datastoreItem>
</file>

<file path=customXml/itemProps3.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4.xml><?xml version="1.0" encoding="utf-8"?>
<ds:datastoreItem xmlns:ds="http://schemas.openxmlformats.org/officeDocument/2006/customXml" ds:itemID="{46F7897B-E788-4079-9634-0F8550DCC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54e66-bf61-4b9f-bf91-ca82d4941442"/>
    <ds:schemaRef ds:uri="7fbb5f39-ca57-4601-8160-bd1b43759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Maryland State Department of Education</Company>
  <LinksUpToDate>false</LinksUpToDate>
  <CharactersWithSpaces>2291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Taylor</cp:lastModifiedBy>
  <cp:revision>2</cp:revision>
  <cp:lastPrinted>2022-09-13T16:33:00Z</cp:lastPrinted>
  <dcterms:created xsi:type="dcterms:W3CDTF">2023-12-18T19:36:00Z</dcterms:created>
  <dcterms:modified xsi:type="dcterms:W3CDTF">2023-12-18T19:36:00Z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0x0101001A69C1ACBEDF5D4A812BEC05F7111686</vt:lpwstr>
  </property>
  <property fmtid="{D5CDD505-2E9C-101B-9397-08002B2CF9AE}" pid="3" name="MediaServiceImageTags">
    <vt:lpwstr/>
  </property>
</Properties>
</file>