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71" w:rsidRPr="00A56195" w:rsidRDefault="00904271" w:rsidP="005741B0">
      <w:pPr>
        <w:shd w:val="clear" w:color="auto" w:fill="D9D9D9"/>
        <w:jc w:val="center"/>
        <w:rPr>
          <w:rFonts w:ascii="Arial" w:hAnsi="Arial" w:cs="Arial"/>
          <w:b/>
          <w:bCs/>
          <w:sz w:val="28"/>
          <w:szCs w:val="28"/>
        </w:rPr>
      </w:pPr>
      <w:bookmarkStart w:id="0" w:name="_GoBack"/>
      <w:bookmarkEnd w:id="0"/>
      <w:r w:rsidRPr="00A56195">
        <w:rPr>
          <w:rFonts w:ascii="Arial" w:hAnsi="Arial" w:cs="Arial"/>
          <w:b/>
          <w:bCs/>
          <w:sz w:val="28"/>
          <w:szCs w:val="28"/>
        </w:rPr>
        <w:t xml:space="preserve">Alternate </w:t>
      </w:r>
      <w:r w:rsidR="00D506BC" w:rsidRPr="00A56195">
        <w:rPr>
          <w:rFonts w:ascii="Arial" w:hAnsi="Arial" w:cs="Arial"/>
          <w:b/>
          <w:bCs/>
          <w:sz w:val="28"/>
          <w:szCs w:val="28"/>
        </w:rPr>
        <w:t xml:space="preserve">Assessment </w:t>
      </w:r>
      <w:r w:rsidRPr="00A56195">
        <w:rPr>
          <w:rFonts w:ascii="Arial" w:hAnsi="Arial" w:cs="Arial"/>
          <w:b/>
          <w:bCs/>
          <w:sz w:val="28"/>
          <w:szCs w:val="28"/>
        </w:rPr>
        <w:t xml:space="preserve">Social Studies </w:t>
      </w:r>
      <w:r w:rsidR="005741B0">
        <w:rPr>
          <w:rFonts w:ascii="Arial" w:hAnsi="Arial" w:cs="Arial"/>
          <w:b/>
          <w:bCs/>
          <w:sz w:val="28"/>
          <w:szCs w:val="28"/>
        </w:rPr>
        <w:t>Rating Scale</w:t>
      </w:r>
    </w:p>
    <w:p w:rsidR="00D506BC" w:rsidRPr="00A56195" w:rsidRDefault="00D506BC" w:rsidP="00D506BC">
      <w:pPr>
        <w:shd w:val="clear" w:color="auto" w:fill="D9D9D9"/>
        <w:jc w:val="center"/>
        <w:rPr>
          <w:rFonts w:ascii="Arial" w:hAnsi="Arial" w:cs="Arial"/>
          <w:b/>
          <w:sz w:val="28"/>
          <w:szCs w:val="28"/>
        </w:rPr>
      </w:pPr>
      <w:r w:rsidRPr="00A56195">
        <w:rPr>
          <w:rFonts w:ascii="Arial" w:hAnsi="Arial" w:cs="Arial"/>
          <w:b/>
          <w:sz w:val="28"/>
          <w:szCs w:val="28"/>
        </w:rPr>
        <w:t>Grade 8</w:t>
      </w:r>
    </w:p>
    <w:p w:rsidR="00D506BC" w:rsidRDefault="00D506BC" w:rsidP="00D506BC">
      <w:pPr>
        <w:rPr>
          <w:rFonts w:ascii="Arial" w:hAnsi="Arial" w:cs="Arial"/>
          <w:sz w:val="20"/>
        </w:rPr>
      </w:pPr>
    </w:p>
    <w:p w:rsidR="00D506BC" w:rsidRDefault="00D506BC" w:rsidP="00D506BC">
      <w:pPr>
        <w:rPr>
          <w:rFonts w:ascii="Arial" w:hAnsi="Arial" w:cs="Arial"/>
          <w:sz w:val="18"/>
          <w:szCs w:val="18"/>
        </w:rPr>
      </w:pPr>
    </w:p>
    <w:p w:rsidR="00D506BC" w:rsidRDefault="00D506BC" w:rsidP="00D506BC">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______</w:t>
      </w:r>
      <w:r>
        <w:rPr>
          <w:rFonts w:ascii="Arial" w:hAnsi="Arial" w:cs="Arial"/>
          <w:b/>
          <w:bCs/>
        </w:rPr>
        <w:t xml:space="preserve">  Age: </w:t>
      </w:r>
      <w:r>
        <w:rPr>
          <w:rFonts w:ascii="Arial" w:hAnsi="Arial" w:cs="Arial"/>
          <w:b/>
          <w:bCs/>
          <w:u w:val="single"/>
        </w:rPr>
        <w:tab/>
      </w:r>
      <w:r w:rsidR="006E25E6">
        <w:rPr>
          <w:rFonts w:ascii="Arial" w:hAnsi="Arial" w:cs="Arial"/>
          <w:b/>
          <w:bCs/>
          <w:u w:val="single"/>
        </w:rPr>
        <w:t>__</w:t>
      </w:r>
      <w:r w:rsidR="006E25E6" w:rsidRPr="006E25E6">
        <w:rPr>
          <w:rFonts w:ascii="Arial" w:hAnsi="Arial" w:cs="Arial"/>
          <w:b/>
          <w:bCs/>
        </w:rPr>
        <w:t xml:space="preserve">  </w:t>
      </w:r>
      <w:r w:rsidR="006E25E6">
        <w:rPr>
          <w:rFonts w:ascii="Arial" w:hAnsi="Arial" w:cs="Arial"/>
          <w:b/>
          <w:bCs/>
        </w:rPr>
        <w:t xml:space="preserve">Grade: </w:t>
      </w:r>
      <w:r w:rsidR="006E25E6">
        <w:rPr>
          <w:rFonts w:ascii="Arial" w:hAnsi="Arial" w:cs="Arial"/>
          <w:b/>
          <w:bCs/>
          <w:u w:val="single"/>
        </w:rPr>
        <w:tab/>
        <w:t>_____</w:t>
      </w:r>
    </w:p>
    <w:p w:rsidR="00D506BC" w:rsidRDefault="00D506BC" w:rsidP="00D506BC">
      <w:pPr>
        <w:tabs>
          <w:tab w:val="left" w:pos="5940"/>
        </w:tabs>
        <w:rPr>
          <w:rFonts w:ascii="Arial" w:hAnsi="Arial" w:cs="Arial"/>
          <w:b/>
          <w:bCs/>
        </w:rPr>
      </w:pPr>
    </w:p>
    <w:p w:rsidR="00D506BC" w:rsidRDefault="00D506BC" w:rsidP="00D506BC">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___</w:t>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______</w:t>
      </w:r>
    </w:p>
    <w:p w:rsidR="006E25E6" w:rsidRDefault="006E25E6" w:rsidP="00D506BC">
      <w:pPr>
        <w:tabs>
          <w:tab w:val="left" w:pos="4680"/>
          <w:tab w:val="left" w:pos="5040"/>
          <w:tab w:val="left" w:pos="6840"/>
          <w:tab w:val="left" w:pos="7200"/>
        </w:tabs>
        <w:rPr>
          <w:rFonts w:ascii="Arial" w:hAnsi="Arial" w:cs="Arial"/>
          <w:b/>
          <w:bCs/>
        </w:rPr>
      </w:pPr>
    </w:p>
    <w:p w:rsidR="00D506BC" w:rsidRDefault="00D506BC" w:rsidP="00D506BC">
      <w:pPr>
        <w:tabs>
          <w:tab w:val="left" w:pos="4680"/>
          <w:tab w:val="left" w:pos="5040"/>
          <w:tab w:val="left" w:pos="6840"/>
        </w:tabs>
        <w:rPr>
          <w:rFonts w:ascii="Arial" w:hAnsi="Arial" w:cs="Arial"/>
          <w:b/>
          <w:bCs/>
          <w:u w:val="single"/>
        </w:rPr>
      </w:pPr>
      <w:r>
        <w:rPr>
          <w:rFonts w:ascii="Arial" w:hAnsi="Arial" w:cs="Arial"/>
          <w:b/>
          <w:bCs/>
        </w:rPr>
        <w:t xml:space="preserve">Rater: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506BC" w:rsidRDefault="00D506BC" w:rsidP="00D506BC">
      <w:pPr>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w:t>
      </w:r>
      <w:r>
        <w:rPr>
          <w:rFonts w:ascii="Arial" w:hAnsi="Arial" w:cs="Arial"/>
          <w:b/>
          <w:bCs/>
          <w:sz w:val="18"/>
        </w:rPr>
        <w:tab/>
        <w:t>Name of Person</w:t>
      </w:r>
      <w:r>
        <w:rPr>
          <w:rFonts w:ascii="Arial" w:hAnsi="Arial" w:cs="Arial"/>
          <w:b/>
          <w:bCs/>
          <w:sz w:val="18"/>
        </w:rPr>
        <w:tab/>
      </w:r>
    </w:p>
    <w:p w:rsidR="00D506BC" w:rsidRDefault="00D506BC" w:rsidP="00D506BC">
      <w:pPr>
        <w:rPr>
          <w:rFonts w:ascii="Arial" w:hAnsi="Arial" w:cs="Arial"/>
          <w:b/>
          <w:bCs/>
          <w:sz w:val="18"/>
          <w:szCs w:val="18"/>
        </w:rPr>
      </w:pPr>
    </w:p>
    <w:p w:rsidR="006E25E6" w:rsidRPr="00670FFA" w:rsidRDefault="006E25E6" w:rsidP="006E25E6">
      <w:pPr>
        <w:jc w:val="both"/>
        <w:rPr>
          <w:rFonts w:ascii="Arial" w:hAnsi="Arial" w:cs="Arial"/>
          <w:bCs/>
          <w:sz w:val="23"/>
          <w:szCs w:val="23"/>
        </w:rPr>
      </w:pPr>
      <w:r w:rsidRPr="00670FFA">
        <w:rPr>
          <w:rFonts w:ascii="Arial" w:hAnsi="Arial" w:cs="Arial"/>
          <w:bCs/>
          <w:sz w:val="23"/>
          <w:szCs w:val="23"/>
        </w:rPr>
        <w:t xml:space="preserve">The </w:t>
      </w:r>
      <w:r w:rsidR="005741B0">
        <w:rPr>
          <w:rFonts w:ascii="Arial" w:hAnsi="Arial" w:cs="Arial"/>
          <w:bCs/>
          <w:sz w:val="23"/>
          <w:szCs w:val="23"/>
        </w:rPr>
        <w:t>Alternate A</w:t>
      </w:r>
      <w:r w:rsidRPr="00670FFA">
        <w:rPr>
          <w:rFonts w:ascii="Arial" w:hAnsi="Arial" w:cs="Arial"/>
          <w:bCs/>
          <w:sz w:val="23"/>
          <w:szCs w:val="23"/>
        </w:rPr>
        <w:t xml:space="preserve">ssessment </w:t>
      </w:r>
      <w:r w:rsidR="005741B0">
        <w:rPr>
          <w:rFonts w:ascii="Arial" w:hAnsi="Arial" w:cs="Arial"/>
          <w:bCs/>
          <w:sz w:val="23"/>
          <w:szCs w:val="23"/>
        </w:rPr>
        <w:t xml:space="preserve">Social Studies Rating Scale </w:t>
      </w:r>
      <w:r w:rsidRPr="00670FFA">
        <w:rPr>
          <w:rFonts w:ascii="Arial" w:hAnsi="Arial" w:cs="Arial"/>
          <w:bCs/>
          <w:sz w:val="23"/>
          <w:szCs w:val="23"/>
        </w:rPr>
        <w:t xml:space="preserve">is designed to assess the educational performance of students with disabilities who cannot meaningfully take the </w:t>
      </w:r>
      <w:r w:rsidR="001D4DE6">
        <w:rPr>
          <w:rFonts w:ascii="Arial" w:hAnsi="Arial" w:cs="Arial"/>
          <w:bCs/>
          <w:sz w:val="23"/>
          <w:szCs w:val="23"/>
        </w:rPr>
        <w:t>general education</w:t>
      </w:r>
      <w:r w:rsidR="005741B0">
        <w:rPr>
          <w:rFonts w:ascii="Arial" w:hAnsi="Arial" w:cs="Arial"/>
          <w:bCs/>
          <w:sz w:val="23"/>
          <w:szCs w:val="23"/>
        </w:rPr>
        <w:t xml:space="preserve"> assessment, </w:t>
      </w:r>
      <w:r w:rsidRPr="00670FFA">
        <w:rPr>
          <w:rFonts w:ascii="Arial" w:hAnsi="Arial" w:cs="Arial"/>
          <w:bCs/>
          <w:sz w:val="23"/>
          <w:szCs w:val="23"/>
        </w:rPr>
        <w:t>even with accommodations. This assessment tool focuses on knowledge and skills that are aligned with the Wisconsin Model Academic Standards in social studies</w:t>
      </w:r>
      <w:r>
        <w:rPr>
          <w:rFonts w:ascii="Arial" w:hAnsi="Arial" w:cs="Arial"/>
          <w:bCs/>
          <w:sz w:val="23"/>
          <w:szCs w:val="23"/>
        </w:rPr>
        <w:t>.</w:t>
      </w:r>
    </w:p>
    <w:p w:rsidR="006E25E6" w:rsidRPr="00670FFA" w:rsidRDefault="006E25E6" w:rsidP="006E25E6">
      <w:pPr>
        <w:rPr>
          <w:rFonts w:ascii="Arial" w:hAnsi="Arial" w:cs="Arial"/>
          <w:bCs/>
          <w:sz w:val="23"/>
          <w:szCs w:val="23"/>
        </w:rPr>
      </w:pPr>
    </w:p>
    <w:p w:rsidR="006E25E6" w:rsidRPr="00670FFA" w:rsidRDefault="006E25E6" w:rsidP="006E25E6">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rent(s) or guardian(s) and also contribute to the educational accountability system for a</w:t>
      </w:r>
      <w:r w:rsidR="00236B08">
        <w:rPr>
          <w:rFonts w:ascii="Arial" w:hAnsi="Arial" w:cs="Arial"/>
          <w:bCs/>
          <w:sz w:val="23"/>
          <w:szCs w:val="23"/>
        </w:rPr>
        <w:t xml:space="preserve">ll students in the state. These </w:t>
      </w:r>
      <w:r w:rsidRPr="00670FFA">
        <w:rPr>
          <w:rFonts w:ascii="Arial" w:hAnsi="Arial" w:cs="Arial"/>
          <w:bCs/>
          <w:sz w:val="23"/>
          <w:szCs w:val="23"/>
        </w:rPr>
        <w:t xml:space="preserve">results, however, are only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rt of the information needed to make important decisions about a student's educational progress and current level of functioning.  </w:t>
      </w:r>
    </w:p>
    <w:p w:rsidR="006E25E6" w:rsidRPr="00670FFA" w:rsidRDefault="006E25E6" w:rsidP="006E25E6">
      <w:pPr>
        <w:jc w:val="both"/>
        <w:rPr>
          <w:rFonts w:ascii="Arial" w:hAnsi="Arial" w:cs="Arial"/>
          <w:bCs/>
          <w:sz w:val="23"/>
          <w:szCs w:val="23"/>
        </w:rPr>
      </w:pPr>
    </w:p>
    <w:p w:rsidR="00236B08" w:rsidRDefault="006E25E6" w:rsidP="005741B0">
      <w:pPr>
        <w:jc w:val="both"/>
        <w:rPr>
          <w:rFonts w:ascii="Arial" w:hAnsi="Arial" w:cs="Arial"/>
          <w:b/>
          <w:bCs/>
          <w:szCs w:val="22"/>
        </w:rPr>
      </w:pPr>
      <w:r w:rsidRPr="00670FFA">
        <w:rPr>
          <w:rFonts w:ascii="Arial" w:hAnsi="Arial" w:cs="Arial"/>
          <w:bCs/>
          <w:sz w:val="23"/>
          <w:szCs w:val="23"/>
        </w:rPr>
        <w:t xml:space="preserve">For more information </w:t>
      </w:r>
      <w:r w:rsidR="005741B0">
        <w:rPr>
          <w:rFonts w:ascii="Arial" w:hAnsi="Arial" w:cs="Arial"/>
          <w:bCs/>
          <w:sz w:val="23"/>
          <w:szCs w:val="23"/>
        </w:rPr>
        <w:t>alternate a</w:t>
      </w:r>
      <w:r w:rsidRPr="00670FFA">
        <w:rPr>
          <w:rFonts w:ascii="Arial" w:hAnsi="Arial" w:cs="Arial"/>
          <w:bCs/>
          <w:sz w:val="23"/>
          <w:szCs w:val="23"/>
        </w:rPr>
        <w:t xml:space="preserve">ssessment, go to </w:t>
      </w:r>
      <w:hyperlink r:id="rId7" w:history="1">
        <w:r w:rsidR="005741B0" w:rsidRPr="009B3C9B">
          <w:rPr>
            <w:rStyle w:val="Hyperlink"/>
            <w:rFonts w:ascii="Arial" w:hAnsi="Arial" w:cs="Arial"/>
            <w:bCs/>
            <w:sz w:val="23"/>
            <w:szCs w:val="23"/>
          </w:rPr>
          <w:t>http://dpi.wi.gov/assessment/dlm</w:t>
        </w:r>
      </w:hyperlink>
      <w:r w:rsidR="005741B0">
        <w:rPr>
          <w:rFonts w:ascii="Arial" w:hAnsi="Arial" w:cs="Arial"/>
          <w:bCs/>
          <w:sz w:val="23"/>
          <w:szCs w:val="23"/>
        </w:rPr>
        <w:t xml:space="preserve">. </w:t>
      </w:r>
    </w:p>
    <w:p w:rsidR="00236B08" w:rsidRDefault="00236B08" w:rsidP="00236B08">
      <w:pPr>
        <w:jc w:val="center"/>
        <w:rPr>
          <w:rFonts w:ascii="Arial" w:hAnsi="Arial" w:cs="Arial"/>
          <w:b/>
          <w:bCs/>
          <w:szCs w:val="22"/>
        </w:rPr>
      </w:pPr>
    </w:p>
    <w:p w:rsidR="00236B08" w:rsidRDefault="00236B0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924B9E" w:rsidRDefault="00851BBB" w:rsidP="00236B08">
      <w:pPr>
        <w:jc w:val="center"/>
        <w:rPr>
          <w:rFonts w:ascii="Arial" w:hAnsi="Arial" w:cs="Arial"/>
          <w:b/>
          <w:bCs/>
          <w:szCs w:val="22"/>
        </w:rPr>
      </w:pPr>
      <w:r>
        <w:rPr>
          <w:rFonts w:ascii="Arial" w:hAnsi="Arial" w:cs="Arial"/>
          <w:b/>
          <w:bCs/>
          <w:noProof/>
          <w:szCs w:val="22"/>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D506BC" w:rsidRPr="001521F9" w:rsidRDefault="00924B9E" w:rsidP="001521F9">
      <w:pPr>
        <w:shd w:val="clear" w:color="auto" w:fill="D9D9D9"/>
        <w:ind w:left="720"/>
        <w:rPr>
          <w:rFonts w:ascii="Arial" w:hAnsi="Arial" w:cs="Arial"/>
          <w:b/>
          <w:bCs/>
          <w:sz w:val="22"/>
          <w:szCs w:val="22"/>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5741B0" w:rsidRDefault="006E25E6" w:rsidP="006E25E6">
      <w:pPr>
        <w:rPr>
          <w:rFonts w:ascii="Arial" w:hAnsi="Arial" w:cs="Arial"/>
          <w:b/>
          <w:bCs/>
          <w:u w:val="single"/>
        </w:rPr>
      </w:pPr>
      <w:r w:rsidRPr="00670FFA">
        <w:rPr>
          <w:rFonts w:ascii="Arial" w:hAnsi="Arial" w:cs="Arial"/>
          <w:b/>
          <w:bCs/>
          <w:u w:val="single"/>
        </w:rPr>
        <w:t xml:space="preserve">The </w:t>
      </w:r>
      <w:r w:rsidR="005741B0">
        <w:rPr>
          <w:rFonts w:ascii="Arial" w:hAnsi="Arial" w:cs="Arial"/>
          <w:b/>
          <w:bCs/>
          <w:u w:val="single"/>
        </w:rPr>
        <w:t xml:space="preserve">Alternate Assessment for </w:t>
      </w:r>
      <w:r>
        <w:rPr>
          <w:rFonts w:ascii="Arial" w:hAnsi="Arial" w:cs="Arial"/>
          <w:b/>
          <w:bCs/>
          <w:u w:val="single"/>
        </w:rPr>
        <w:t xml:space="preserve">Social Studies </w:t>
      </w:r>
      <w:r w:rsidRPr="00670FFA">
        <w:rPr>
          <w:rFonts w:ascii="Arial" w:hAnsi="Arial" w:cs="Arial"/>
          <w:b/>
          <w:bCs/>
          <w:u w:val="single"/>
        </w:rPr>
        <w:t xml:space="preserve">Evaluation Process:  </w:t>
      </w:r>
    </w:p>
    <w:p w:rsidR="006E25E6" w:rsidRPr="00670FFA" w:rsidRDefault="006E25E6" w:rsidP="006E25E6">
      <w:pPr>
        <w:rPr>
          <w:rFonts w:ascii="Arial" w:hAnsi="Arial" w:cs="Arial"/>
          <w:b/>
          <w:bCs/>
          <w:u w:val="single"/>
        </w:rPr>
      </w:pPr>
      <w:r w:rsidRPr="00670FFA">
        <w:rPr>
          <w:rFonts w:ascii="Arial" w:hAnsi="Arial" w:cs="Arial"/>
          <w:b/>
          <w:bCs/>
          <w:u w:val="single"/>
        </w:rPr>
        <w:t>Required Steps, Guidelines, &amp; Timeline</w:t>
      </w:r>
    </w:p>
    <w:p w:rsidR="006E25E6" w:rsidRPr="00670FFA" w:rsidRDefault="006E25E6" w:rsidP="00851BBB">
      <w:pPr>
        <w:rPr>
          <w:rFonts w:ascii="Arial" w:hAnsi="Arial" w:cs="Arial"/>
          <w:bCs/>
          <w:sz w:val="22"/>
        </w:rPr>
      </w:pPr>
      <w:r w:rsidRPr="00670FFA">
        <w:rPr>
          <w:rFonts w:ascii="Arial" w:hAnsi="Arial" w:cs="Arial"/>
          <w:bCs/>
          <w:sz w:val="22"/>
        </w:rPr>
        <w:t xml:space="preserve">The </w:t>
      </w:r>
      <w:r w:rsidR="005741B0">
        <w:rPr>
          <w:rFonts w:ascii="Arial" w:hAnsi="Arial" w:cs="Arial"/>
          <w:bCs/>
          <w:sz w:val="22"/>
        </w:rPr>
        <w:t xml:space="preserve">social studies rating scale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Pr="00670FFA">
        <w:rPr>
          <w:rFonts w:ascii="Arial" w:hAnsi="Arial" w:cs="Arial"/>
          <w:bCs/>
          <w:sz w:val="22"/>
        </w:rPr>
        <w:t xml:space="preserve"> knowledge</w:t>
      </w:r>
      <w:r w:rsidR="00851BBB">
        <w:rPr>
          <w:rFonts w:ascii="Arial" w:hAnsi="Arial" w:cs="Arial"/>
          <w:bCs/>
          <w:sz w:val="22"/>
        </w:rPr>
        <w:t xml:space="preserve"> and skills in</w:t>
      </w:r>
      <w:r w:rsidRPr="00670FFA">
        <w:rPr>
          <w:rFonts w:ascii="Arial" w:hAnsi="Arial" w:cs="Arial"/>
          <w:bCs/>
          <w:sz w:val="22"/>
        </w:rPr>
        <w:t xml:space="preserve"> social studies. Before the assessment process begins, however, a student's IEP team must complete a </w:t>
      </w:r>
      <w:hyperlink r:id="rId9" w:history="1">
        <w:r w:rsidR="00851BBB" w:rsidRPr="00080D8B">
          <w:rPr>
            <w:rStyle w:val="Hyperlink"/>
            <w:rFonts w:ascii="Arial" w:hAnsi="Arial" w:cs="Arial"/>
            <w:bCs/>
            <w:i/>
            <w:sz w:val="22"/>
          </w:rPr>
          <w:t>Participation Guidelines for Alternate Assessment</w:t>
        </w:r>
      </w:hyperlink>
      <w:r w:rsidR="00080D8B">
        <w:rPr>
          <w:rFonts w:ascii="Arial" w:hAnsi="Arial" w:cs="Arial"/>
          <w:bCs/>
          <w:i/>
          <w:iCs/>
          <w:sz w:val="22"/>
        </w:rPr>
        <w:t xml:space="preserve"> </w:t>
      </w:r>
      <w:r w:rsidRPr="00670FFA">
        <w:rPr>
          <w:rFonts w:ascii="Arial" w:hAnsi="Arial" w:cs="Arial"/>
          <w:bCs/>
          <w:sz w:val="22"/>
        </w:rPr>
        <w:t xml:space="preserve">to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Pr>
          <w:rFonts w:ascii="Arial" w:hAnsi="Arial" w:cs="Arial"/>
          <w:bCs/>
          <w:sz w:val="22"/>
        </w:rPr>
        <w:t>4</w:t>
      </w:r>
      <w:r w:rsidRPr="00670FFA">
        <w:rPr>
          <w:rFonts w:ascii="Arial" w:hAnsi="Arial" w:cs="Arial"/>
          <w:bCs/>
          <w:sz w:val="22"/>
        </w:rPr>
        <w:t>-step process must be followed:</w:t>
      </w:r>
    </w:p>
    <w:p w:rsidR="006E25E6" w:rsidRPr="00670FFA" w:rsidRDefault="006E25E6" w:rsidP="006E25E6">
      <w:pPr>
        <w:rPr>
          <w:rFonts w:ascii="Arial" w:hAnsi="Arial" w:cs="Arial"/>
          <w:bCs/>
          <w:sz w:val="16"/>
          <w:szCs w:val="16"/>
        </w:rPr>
      </w:pPr>
    </w:p>
    <w:p w:rsidR="006E25E6" w:rsidRPr="00670FFA" w:rsidRDefault="006E25E6" w:rsidP="006E25E6">
      <w:pPr>
        <w:ind w:firstLine="720"/>
        <w:rPr>
          <w:rFonts w:ascii="Arial" w:hAnsi="Arial" w:cs="Arial"/>
          <w:bCs/>
          <w:sz w:val="16"/>
          <w:szCs w:val="16"/>
        </w:rPr>
      </w:pPr>
    </w:p>
    <w:p w:rsidR="006E25E6" w:rsidRDefault="006E25E6" w:rsidP="006E25E6">
      <w:pPr>
        <w:ind w:left="720"/>
        <w:rPr>
          <w:rFonts w:ascii="Arial" w:hAnsi="Arial" w:cs="Arial"/>
          <w:bCs/>
          <w:sz w:val="22"/>
        </w:rPr>
      </w:pPr>
      <w:r w:rsidRPr="00670FFA">
        <w:rPr>
          <w:rFonts w:ascii="Arial" w:hAnsi="Arial" w:cs="Arial"/>
          <w:bCs/>
          <w:sz w:val="22"/>
        </w:rPr>
        <w:t xml:space="preserve">Step </w:t>
      </w:r>
      <w:r>
        <w:rPr>
          <w:rFonts w:ascii="Arial" w:hAnsi="Arial" w:cs="Arial"/>
          <w:bCs/>
          <w:sz w:val="22"/>
        </w:rPr>
        <w:t>1</w:t>
      </w:r>
      <w:r w:rsidRPr="00670FFA">
        <w:rPr>
          <w:rFonts w:ascii="Arial" w:hAnsi="Arial" w:cs="Arial"/>
          <w:bCs/>
          <w:sz w:val="22"/>
        </w:rPr>
        <w:t>: Analyze and Rate Proficiency of All Items</w:t>
      </w:r>
      <w:r>
        <w:rPr>
          <w:rFonts w:ascii="Arial" w:hAnsi="Arial" w:cs="Arial"/>
          <w:bCs/>
          <w:sz w:val="22"/>
        </w:rPr>
        <w:t xml:space="preserve"> Using Classroom Evidence</w:t>
      </w:r>
    </w:p>
    <w:p w:rsidR="006E25E6" w:rsidRPr="00670FFA" w:rsidRDefault="006E25E6" w:rsidP="006E25E6">
      <w:pPr>
        <w:ind w:left="720"/>
        <w:rPr>
          <w:rFonts w:ascii="Arial" w:hAnsi="Arial" w:cs="Arial"/>
          <w:bCs/>
          <w:sz w:val="16"/>
          <w:szCs w:val="16"/>
        </w:rPr>
      </w:pPr>
    </w:p>
    <w:p w:rsidR="006E25E6" w:rsidRDefault="006E25E6" w:rsidP="006E25E6">
      <w:pPr>
        <w:ind w:left="1440" w:hanging="720"/>
        <w:rPr>
          <w:rFonts w:ascii="Arial" w:hAnsi="Arial" w:cs="Arial"/>
          <w:bCs/>
          <w:sz w:val="22"/>
        </w:rPr>
      </w:pPr>
      <w:r w:rsidRPr="00670FFA">
        <w:rPr>
          <w:rFonts w:ascii="Arial" w:hAnsi="Arial" w:cs="Arial"/>
          <w:bCs/>
          <w:sz w:val="22"/>
        </w:rPr>
        <w:t>Step</w:t>
      </w:r>
      <w:r>
        <w:rPr>
          <w:rFonts w:ascii="Arial" w:hAnsi="Arial" w:cs="Arial"/>
          <w:bCs/>
          <w:sz w:val="22"/>
        </w:rPr>
        <w:t xml:space="preserve"> 2</w:t>
      </w:r>
      <w:r w:rsidRPr="00670FFA">
        <w:rPr>
          <w:rFonts w:ascii="Arial" w:hAnsi="Arial" w:cs="Arial"/>
          <w:bCs/>
          <w:sz w:val="22"/>
        </w:rPr>
        <w:t>: Summarize Proficiency Scores</w:t>
      </w:r>
    </w:p>
    <w:p w:rsidR="006E25E6" w:rsidRDefault="006E25E6" w:rsidP="006E25E6">
      <w:pPr>
        <w:ind w:left="1440" w:hanging="720"/>
        <w:rPr>
          <w:rFonts w:ascii="Arial" w:hAnsi="Arial" w:cs="Arial"/>
          <w:bCs/>
          <w:sz w:val="22"/>
          <w:szCs w:val="22"/>
        </w:rPr>
      </w:pPr>
    </w:p>
    <w:p w:rsidR="006E25E6" w:rsidRPr="00670FFA" w:rsidRDefault="006E25E6" w:rsidP="006E25E6">
      <w:pPr>
        <w:ind w:left="1440" w:hanging="720"/>
        <w:rPr>
          <w:rFonts w:ascii="Arial" w:hAnsi="Arial" w:cs="Arial"/>
          <w:bCs/>
          <w:sz w:val="22"/>
        </w:rPr>
      </w:pPr>
      <w:r>
        <w:rPr>
          <w:rFonts w:ascii="Arial" w:hAnsi="Arial" w:cs="Arial"/>
          <w:bCs/>
          <w:sz w:val="22"/>
          <w:szCs w:val="22"/>
        </w:rPr>
        <w:t>Step 3:</w:t>
      </w:r>
      <w:r w:rsidRPr="00670FFA">
        <w:rPr>
          <w:rFonts w:ascii="Arial" w:hAnsi="Arial" w:cs="Arial"/>
          <w:bCs/>
          <w:sz w:val="22"/>
          <w:szCs w:val="22"/>
        </w:rPr>
        <w:t xml:space="preserve"> Determine Reliable </w:t>
      </w:r>
      <w:r w:rsidRPr="00670FFA">
        <w:rPr>
          <w:rFonts w:ascii="Arial" w:hAnsi="Arial" w:cs="Arial"/>
          <w:bCs/>
          <w:sz w:val="22"/>
        </w:rPr>
        <w:t>Performance Level Decisions</w:t>
      </w:r>
    </w:p>
    <w:p w:rsidR="006E25E6" w:rsidRPr="00670FFA" w:rsidRDefault="006E25E6" w:rsidP="006E25E6">
      <w:pPr>
        <w:ind w:firstLine="720"/>
        <w:rPr>
          <w:rFonts w:ascii="Arial" w:hAnsi="Arial" w:cs="Arial"/>
          <w:bCs/>
          <w:sz w:val="16"/>
          <w:szCs w:val="16"/>
        </w:rPr>
      </w:pPr>
    </w:p>
    <w:p w:rsidR="006E25E6" w:rsidRPr="00670FFA" w:rsidRDefault="006E25E6" w:rsidP="006E25E6">
      <w:pPr>
        <w:ind w:firstLine="720"/>
        <w:rPr>
          <w:rFonts w:ascii="Arial" w:hAnsi="Arial" w:cs="Arial"/>
          <w:bCs/>
          <w:sz w:val="22"/>
        </w:rPr>
      </w:pPr>
      <w:r w:rsidRPr="00670FFA">
        <w:rPr>
          <w:rFonts w:ascii="Arial" w:hAnsi="Arial" w:cs="Arial"/>
          <w:bCs/>
          <w:sz w:val="22"/>
        </w:rPr>
        <w:t xml:space="preserve">Step </w:t>
      </w:r>
      <w:r>
        <w:rPr>
          <w:rFonts w:ascii="Arial" w:hAnsi="Arial" w:cs="Arial"/>
          <w:bCs/>
          <w:sz w:val="22"/>
        </w:rPr>
        <w:t>4</w:t>
      </w:r>
      <w:r w:rsidRPr="00670FFA">
        <w:rPr>
          <w:rFonts w:ascii="Arial" w:hAnsi="Arial" w:cs="Arial"/>
          <w:bCs/>
          <w:sz w:val="22"/>
        </w:rPr>
        <w:t>: Report Results</w:t>
      </w:r>
    </w:p>
    <w:p w:rsidR="006E25E6" w:rsidRPr="00670FFA" w:rsidRDefault="006E25E6" w:rsidP="006E25E6">
      <w:pPr>
        <w:rPr>
          <w:rFonts w:ascii="Arial" w:hAnsi="Arial" w:cs="Arial"/>
          <w:bCs/>
          <w:sz w:val="16"/>
          <w:szCs w:val="16"/>
        </w:rPr>
      </w:pPr>
    </w:p>
    <w:p w:rsidR="006E25E6" w:rsidRPr="00670FFA" w:rsidRDefault="006E25E6" w:rsidP="006E25E6">
      <w:pPr>
        <w:rPr>
          <w:rFonts w:ascii="Arial" w:hAnsi="Arial" w:cs="Arial"/>
          <w:bCs/>
          <w:sz w:val="16"/>
          <w:szCs w:val="16"/>
        </w:rPr>
      </w:pPr>
      <w:r w:rsidRPr="00670FFA">
        <w:rPr>
          <w:rFonts w:ascii="Arial" w:hAnsi="Arial" w:cs="Arial"/>
          <w:bCs/>
          <w:sz w:val="22"/>
        </w:rPr>
        <w:t>Key points to keep in mind when conducting an alternate assessment include:</w:t>
      </w:r>
    </w:p>
    <w:p w:rsidR="006E25E6" w:rsidRPr="00670FFA" w:rsidRDefault="006E25E6" w:rsidP="006E25E6">
      <w:pPr>
        <w:jc w:val="both"/>
        <w:rPr>
          <w:rFonts w:ascii="Arial" w:hAnsi="Arial" w:cs="Arial"/>
          <w:bCs/>
          <w:sz w:val="16"/>
          <w:szCs w:val="16"/>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6E25E6" w:rsidRPr="00B22C0E" w:rsidRDefault="006E25E6" w:rsidP="006E25E6">
      <w:pPr>
        <w:jc w:val="both"/>
        <w:rPr>
          <w:rFonts w:ascii="Arial" w:hAnsi="Arial" w:cs="Arial"/>
          <w:bCs/>
          <w:sz w:val="22"/>
          <w:szCs w:val="22"/>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t>The student's ability to accomplish each of the items must be rated using a common scoring rubric.  Whenever possible, these ratings should be based on tangible evidence.</w:t>
      </w:r>
    </w:p>
    <w:p w:rsidR="004C4E28" w:rsidRPr="00B22C0E" w:rsidRDefault="004C4E28" w:rsidP="004C4E28">
      <w:pPr>
        <w:ind w:left="720"/>
        <w:jc w:val="both"/>
        <w:rPr>
          <w:rFonts w:ascii="Arial" w:hAnsi="Arial" w:cs="Arial"/>
          <w:bCs/>
          <w:sz w:val="22"/>
          <w:szCs w:val="22"/>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lastRenderedPageBreak/>
        <w:t xml:space="preserve">Results of the alternate assessment are summarized using a four-level performance framework that places a student on a common developmental path referenced to the state's model academic standards in each of the content </w:t>
      </w:r>
      <w:r w:rsidR="00851BBB" w:rsidRPr="00B22C0E">
        <w:rPr>
          <w:rFonts w:ascii="Arial" w:hAnsi="Arial" w:cs="Arial"/>
          <w:bCs/>
          <w:sz w:val="22"/>
          <w:szCs w:val="22"/>
        </w:rPr>
        <w:t>area</w:t>
      </w:r>
      <w:r w:rsidRPr="00B22C0E">
        <w:rPr>
          <w:rFonts w:ascii="Arial" w:hAnsi="Arial" w:cs="Arial"/>
          <w:bCs/>
          <w:sz w:val="22"/>
          <w:szCs w:val="22"/>
        </w:rPr>
        <w:t xml:space="preserve"> of Social Studies for a given grade cluster.  Grade-level cut scores operationalize each of the </w:t>
      </w:r>
      <w:r w:rsidR="00236B08" w:rsidRPr="00B22C0E">
        <w:rPr>
          <w:rFonts w:ascii="Arial" w:hAnsi="Arial" w:cs="Arial"/>
          <w:bCs/>
          <w:sz w:val="22"/>
          <w:szCs w:val="22"/>
        </w:rPr>
        <w:t>f</w:t>
      </w:r>
      <w:r w:rsidRPr="00B22C0E">
        <w:rPr>
          <w:rFonts w:ascii="Arial" w:hAnsi="Arial" w:cs="Arial"/>
          <w:bCs/>
          <w:sz w:val="22"/>
          <w:szCs w:val="22"/>
        </w:rPr>
        <w:t>our achievement levels:</w:t>
      </w:r>
      <w:r w:rsidR="005741B0">
        <w:rPr>
          <w:rFonts w:ascii="Arial" w:hAnsi="Arial" w:cs="Arial"/>
          <w:bCs/>
          <w:sz w:val="22"/>
          <w:szCs w:val="22"/>
        </w:rPr>
        <w:t xml:space="preserve"> Below Basic</w:t>
      </w:r>
      <w:r w:rsidRPr="00B22C0E">
        <w:rPr>
          <w:rFonts w:ascii="Arial" w:hAnsi="Arial" w:cs="Arial"/>
          <w:bCs/>
          <w:sz w:val="22"/>
          <w:szCs w:val="22"/>
        </w:rPr>
        <w:t>, Basic, Proficient, and Advanced.</w:t>
      </w:r>
    </w:p>
    <w:p w:rsidR="006E25E6" w:rsidRPr="00B22C0E" w:rsidRDefault="006E25E6" w:rsidP="006E25E6">
      <w:pPr>
        <w:ind w:left="360"/>
        <w:jc w:val="both"/>
        <w:rPr>
          <w:rFonts w:ascii="Arial" w:hAnsi="Arial" w:cs="Arial"/>
          <w:bCs/>
          <w:sz w:val="22"/>
          <w:szCs w:val="22"/>
        </w:rPr>
      </w:pPr>
    </w:p>
    <w:p w:rsidR="006E25E6" w:rsidRPr="00670FFA" w:rsidRDefault="006E25E6" w:rsidP="006E25E6">
      <w:pPr>
        <w:numPr>
          <w:ilvl w:val="0"/>
          <w:numId w:val="1"/>
        </w:numPr>
        <w:jc w:val="both"/>
        <w:rPr>
          <w:rFonts w:ascii="Arial" w:hAnsi="Arial" w:cs="Arial"/>
          <w:bCs/>
          <w:sz w:val="22"/>
        </w:rPr>
      </w:pPr>
      <w:r w:rsidRPr="00B22C0E">
        <w:rPr>
          <w:rFonts w:ascii="Arial" w:hAnsi="Arial" w:cs="Arial"/>
          <w:bCs/>
          <w:sz w:val="22"/>
          <w:szCs w:val="22"/>
        </w:rPr>
        <w:t>Finally, results must be reported along with your distr</w:t>
      </w:r>
      <w:r w:rsidR="009C080E">
        <w:rPr>
          <w:rFonts w:ascii="Arial" w:hAnsi="Arial" w:cs="Arial"/>
          <w:bCs/>
          <w:sz w:val="22"/>
          <w:szCs w:val="22"/>
        </w:rPr>
        <w:t>ict’s state-wide testing for Dynamic Learning Maps (DLM</w:t>
      </w:r>
      <w:r w:rsidRPr="00B22C0E">
        <w:rPr>
          <w:rFonts w:ascii="Arial" w:hAnsi="Arial" w:cs="Arial"/>
          <w:bCs/>
          <w:sz w:val="22"/>
          <w:szCs w:val="22"/>
        </w:rPr>
        <w:t>) for purposes of monitoring progress and school-wide accountability. The student’s parent(s)/guardian</w:t>
      </w:r>
      <w:r w:rsidRPr="00670FFA">
        <w:rPr>
          <w:rFonts w:ascii="Arial" w:hAnsi="Arial" w:cs="Arial"/>
          <w:bCs/>
          <w:sz w:val="22"/>
        </w:rPr>
        <w:t>(s) will receive a summary repor</w:t>
      </w:r>
      <w:r>
        <w:rPr>
          <w:rFonts w:ascii="Arial" w:hAnsi="Arial" w:cs="Arial"/>
          <w:bCs/>
          <w:sz w:val="22"/>
        </w:rPr>
        <w:t>t from the state in the spring.</w:t>
      </w:r>
    </w:p>
    <w:p w:rsidR="006E25E6" w:rsidRPr="00670FFA" w:rsidRDefault="006E25E6" w:rsidP="006E25E6">
      <w:pPr>
        <w:jc w:val="both"/>
        <w:rPr>
          <w:rFonts w:ascii="Arial" w:hAnsi="Arial" w:cs="Arial"/>
          <w:bCs/>
          <w:sz w:val="22"/>
        </w:rPr>
      </w:pPr>
    </w:p>
    <w:p w:rsidR="006E25E6" w:rsidRPr="00670FFA" w:rsidRDefault="006E25E6" w:rsidP="006E25E6">
      <w:pPr>
        <w:jc w:val="both"/>
        <w:rPr>
          <w:rFonts w:ascii="Arial" w:hAnsi="Arial" w:cs="Arial"/>
          <w:b/>
          <w:bCs/>
          <w:sz w:val="22"/>
        </w:rPr>
      </w:pPr>
      <w:r w:rsidRPr="00E434B9">
        <w:rPr>
          <w:rFonts w:ascii="Arial" w:hAnsi="Arial" w:cs="Arial"/>
          <w:b/>
          <w:bCs/>
          <w:sz w:val="22"/>
        </w:rPr>
        <w:t>Assessments must be completed by the end of the testing period</w:t>
      </w:r>
      <w:r w:rsidR="009C080E" w:rsidRPr="00E434B9">
        <w:rPr>
          <w:rFonts w:ascii="Arial" w:hAnsi="Arial" w:cs="Arial"/>
          <w:b/>
          <w:bCs/>
          <w:sz w:val="22"/>
        </w:rPr>
        <w:t xml:space="preserve"> for Dynamic Learning Maps assessment</w:t>
      </w:r>
      <w:r w:rsidRPr="00E434B9">
        <w:rPr>
          <w:rFonts w:ascii="Arial" w:hAnsi="Arial" w:cs="Arial"/>
          <w:b/>
          <w:bCs/>
          <w:sz w:val="22"/>
        </w:rPr>
        <w:t xml:space="preserve">.  </w:t>
      </w:r>
      <w:r w:rsidR="009C080E" w:rsidRPr="00E434B9">
        <w:rPr>
          <w:rFonts w:ascii="Arial" w:hAnsi="Arial" w:cs="Arial"/>
          <w:b/>
          <w:bCs/>
          <w:sz w:val="22"/>
        </w:rPr>
        <w:t>Please complete the testlet for Social Studies found within KITE Client.</w:t>
      </w:r>
    </w:p>
    <w:p w:rsidR="00904271" w:rsidRPr="00670FFA" w:rsidRDefault="006E25E6" w:rsidP="00904271">
      <w:pPr>
        <w:rPr>
          <w:rFonts w:ascii="Arial" w:hAnsi="Arial" w:cs="Arial"/>
          <w:b/>
          <w:bCs/>
          <w:u w:val="single"/>
        </w:rPr>
      </w:pPr>
      <w:r>
        <w:rPr>
          <w:rFonts w:ascii="Arial" w:hAnsi="Arial" w:cs="Arial"/>
          <w:b/>
          <w:bCs/>
          <w:u w:val="single"/>
        </w:rPr>
        <w:br w:type="page"/>
      </w:r>
      <w:r w:rsidR="00904271" w:rsidRPr="00670FFA">
        <w:rPr>
          <w:rFonts w:ascii="Arial" w:hAnsi="Arial" w:cs="Arial"/>
          <w:b/>
          <w:bCs/>
          <w:u w:val="single"/>
        </w:rPr>
        <w:lastRenderedPageBreak/>
        <w:t xml:space="preserve">Instructions for Completing the </w:t>
      </w:r>
      <w:r w:rsidR="00904271">
        <w:rPr>
          <w:rFonts w:ascii="Arial" w:hAnsi="Arial" w:cs="Arial"/>
          <w:b/>
          <w:bCs/>
          <w:u w:val="single"/>
        </w:rPr>
        <w:t xml:space="preserve">Social Studies </w:t>
      </w:r>
      <w:r w:rsidR="00904271" w:rsidRPr="00670FFA">
        <w:rPr>
          <w:rFonts w:ascii="Arial" w:hAnsi="Arial" w:cs="Arial"/>
          <w:b/>
          <w:bCs/>
          <w:u w:val="single"/>
        </w:rPr>
        <w:t>Rating Scales</w:t>
      </w:r>
    </w:p>
    <w:p w:rsidR="00904271" w:rsidRPr="00670FFA" w:rsidRDefault="00904271" w:rsidP="00904271">
      <w:pPr>
        <w:rPr>
          <w:rFonts w:ascii="Arial" w:hAnsi="Arial" w:cs="Arial"/>
          <w:bCs/>
          <w:sz w:val="22"/>
        </w:rPr>
      </w:pPr>
      <w:r w:rsidRPr="00670FFA">
        <w:rPr>
          <w:rFonts w:ascii="Arial" w:hAnsi="Arial" w:cs="Arial"/>
          <w:bCs/>
          <w:sz w:val="22"/>
        </w:rPr>
        <w:t>Please read the instructions for completing Rating Scales before assessing a student.</w:t>
      </w:r>
    </w:p>
    <w:p w:rsidR="00904271" w:rsidRPr="00670FFA" w:rsidRDefault="00904271" w:rsidP="00904271">
      <w:pPr>
        <w:rPr>
          <w:rFonts w:ascii="Arial" w:hAnsi="Arial" w:cs="Arial"/>
          <w:b/>
          <w:bCs/>
          <w:sz w:val="22"/>
          <w:u w:val="single"/>
        </w:rPr>
      </w:pPr>
    </w:p>
    <w:p w:rsidR="00904271" w:rsidRPr="00670FFA" w:rsidRDefault="00904271" w:rsidP="00904271">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Pr>
          <w:rFonts w:ascii="Arial" w:hAnsi="Arial" w:cs="Arial"/>
          <w:bCs/>
          <w:sz w:val="22"/>
        </w:rPr>
        <w:t>.</w:t>
      </w:r>
    </w:p>
    <w:p w:rsidR="00904271" w:rsidRDefault="00904271" w:rsidP="00904271">
      <w:pPr>
        <w:jc w:val="both"/>
        <w:rPr>
          <w:rFonts w:ascii="Arial" w:hAnsi="Arial" w:cs="Arial"/>
          <w:bCs/>
          <w:sz w:val="22"/>
        </w:rPr>
      </w:pPr>
    </w:p>
    <w:p w:rsidR="00904271" w:rsidRPr="00424011" w:rsidRDefault="00904271" w:rsidP="0090427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to consider classroom based evidence and progress toward IEP goals to assist in ranking the student's proficiency on each of the items.  </w:t>
      </w:r>
      <w:r w:rsidRPr="00864E44">
        <w:rPr>
          <w:rFonts w:ascii="Arial" w:hAnsi="Arial" w:cs="Arial"/>
          <w:bCs/>
          <w:sz w:val="22"/>
          <w:u w:val="single"/>
        </w:rPr>
        <w:t>It is not required that you collect classroom evidence.</w:t>
      </w:r>
    </w:p>
    <w:p w:rsidR="00904271" w:rsidRPr="00670FFA" w:rsidRDefault="00904271" w:rsidP="00904271">
      <w:pPr>
        <w:jc w:val="both"/>
        <w:rPr>
          <w:rFonts w:ascii="Arial" w:hAnsi="Arial" w:cs="Arial"/>
          <w:b/>
          <w:bCs/>
          <w:sz w:val="22"/>
        </w:rPr>
      </w:pPr>
    </w:p>
    <w:p w:rsidR="00904271" w:rsidRPr="00670FFA" w:rsidRDefault="00904271" w:rsidP="00904271">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904271" w:rsidRPr="00670FFA" w:rsidRDefault="00904271" w:rsidP="00904271">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7436"/>
      </w:tblGrid>
      <w:tr w:rsidR="00904271" w:rsidRPr="00670FFA">
        <w:tc>
          <w:tcPr>
            <w:tcW w:w="2160" w:type="dxa"/>
            <w:shd w:val="clear" w:color="auto" w:fill="D9D9D9"/>
          </w:tcPr>
          <w:p w:rsidR="00904271" w:rsidRPr="00670FFA" w:rsidRDefault="00904271" w:rsidP="0025778F">
            <w:pPr>
              <w:jc w:val="both"/>
              <w:rPr>
                <w:rFonts w:ascii="Arial" w:hAnsi="Arial" w:cs="Arial"/>
                <w:sz w:val="18"/>
              </w:rPr>
            </w:pPr>
          </w:p>
          <w:p w:rsidR="00904271" w:rsidRPr="00670FFA" w:rsidRDefault="00904271" w:rsidP="0025778F">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904271" w:rsidRPr="00670FFA" w:rsidRDefault="00904271" w:rsidP="0025778F">
            <w:pPr>
              <w:jc w:val="both"/>
              <w:rPr>
                <w:rFonts w:ascii="Arial" w:hAnsi="Arial" w:cs="Arial"/>
                <w:sz w:val="18"/>
              </w:rPr>
            </w:pPr>
          </w:p>
          <w:p w:rsidR="00904271" w:rsidRPr="00670FFA" w:rsidRDefault="00904271" w:rsidP="0025778F">
            <w:pPr>
              <w:pStyle w:val="Heading6"/>
              <w:tabs>
                <w:tab w:val="clear" w:pos="7080"/>
              </w:tabs>
              <w:rPr>
                <w:rFonts w:ascii="Arial" w:hAnsi="Arial" w:cs="Arial"/>
                <w:sz w:val="18"/>
                <w:szCs w:val="24"/>
              </w:rPr>
            </w:pPr>
            <w:r w:rsidRPr="00670FFA">
              <w:rPr>
                <w:rFonts w:ascii="Arial" w:hAnsi="Arial" w:cs="Arial"/>
                <w:szCs w:val="24"/>
              </w:rPr>
              <w:t>Rating Criteria</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 xml:space="preserve">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 may develop given time and effective instruction.</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can respond to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skills required by the item given physical, verbal, visual, or any other full assistance. The student may take a long time to respond but will indicate some attempt whether correct or incorrect in a limited number of settings.</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904271" w:rsidRPr="00F16BA5" w:rsidRDefault="00904271" w:rsidP="00E434B9">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904271" w:rsidRPr="00F16BA5" w:rsidRDefault="00904271" w:rsidP="00E434B9">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rable to non-disabled students in a grade significantly different from his/her age-mates. The student requires little or no supervision in accurately demonstrating the knowledge and skills required by the item.</w:t>
            </w:r>
          </w:p>
        </w:tc>
      </w:tr>
    </w:tbl>
    <w:p w:rsidR="00904271" w:rsidRDefault="00904271" w:rsidP="00904271">
      <w:pPr>
        <w:jc w:val="both"/>
        <w:rPr>
          <w:rFonts w:ascii="Arial" w:hAnsi="Arial" w:cs="Arial"/>
          <w:b/>
          <w:bCs/>
          <w:i/>
          <w:iCs/>
          <w:sz w:val="22"/>
          <w:shd w:val="clear" w:color="auto" w:fill="D9D9D9"/>
        </w:rPr>
      </w:pPr>
    </w:p>
    <w:p w:rsidR="00D506BC" w:rsidRDefault="00904271" w:rsidP="00904271">
      <w:pPr>
        <w:jc w:val="both"/>
        <w:rPr>
          <w:rFonts w:ascii="Arial" w:hAnsi="Arial" w:cs="Arial"/>
          <w:bCs/>
          <w:sz w:val="22"/>
        </w:rPr>
      </w:pPr>
      <w:r w:rsidRPr="00670FFA">
        <w:rPr>
          <w:rFonts w:ascii="Arial" w:hAnsi="Arial" w:cs="Arial"/>
          <w:b/>
          <w:bCs/>
          <w:i/>
          <w:iCs/>
          <w:sz w:val="22"/>
          <w:shd w:val="clear" w:color="auto" w:fill="D9D9D9"/>
        </w:rPr>
        <w:lastRenderedPageBreak/>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sidR="004C4E28">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D506BC" w:rsidRDefault="00D506BC" w:rsidP="00D506BC">
      <w:pPr>
        <w:jc w:val="both"/>
        <w:rPr>
          <w:rFonts w:ascii="Arial" w:hAnsi="Arial" w:cs="Arial"/>
          <w:bCs/>
          <w:sz w:val="22"/>
        </w:rPr>
      </w:pPr>
    </w:p>
    <w:p w:rsidR="00904271" w:rsidRDefault="00904271" w:rsidP="00904271">
      <w:pPr>
        <w:jc w:val="both"/>
        <w:rPr>
          <w:rFonts w:ascii="Arial" w:hAnsi="Arial" w:cs="Arial"/>
          <w:bCs/>
          <w:sz w:val="22"/>
        </w:rPr>
      </w:pPr>
      <w:r w:rsidRPr="00670FFA">
        <w:rPr>
          <w:rFonts w:ascii="Arial" w:hAnsi="Arial" w:cs="Arial"/>
          <w:bCs/>
          <w:sz w:val="22"/>
        </w:rPr>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continuum below the Performance Level descriptions</w:t>
      </w:r>
      <w:r>
        <w:rPr>
          <w:rFonts w:ascii="Arial" w:hAnsi="Arial" w:cs="Arial"/>
          <w:bCs/>
          <w:sz w:val="22"/>
        </w:rPr>
        <w:t>.</w:t>
      </w:r>
    </w:p>
    <w:p w:rsidR="00904271"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670FFA">
        <w:rPr>
          <w:rFonts w:ascii="Arial" w:hAnsi="Arial" w:cs="Arial"/>
          <w:bCs/>
          <w:sz w:val="22"/>
        </w:rPr>
        <w:t xml:space="preserve">The Performance Level Descriptions from the content area provide a </w:t>
      </w:r>
      <w:r>
        <w:rPr>
          <w:rFonts w:ascii="Arial" w:hAnsi="Arial" w:cs="Arial"/>
          <w:bCs/>
          <w:sz w:val="22"/>
        </w:rPr>
        <w:t>four-</w:t>
      </w:r>
      <w:r w:rsidRPr="00670FFA">
        <w:rPr>
          <w:rFonts w:ascii="Arial" w:hAnsi="Arial" w:cs="Arial"/>
          <w:bCs/>
          <w:sz w:val="22"/>
        </w:rPr>
        <w:t>level, criterion-referenced, developmental continuum that characterizes performance of knowledge and skills along the path toward functioning at or near grade</w:t>
      </w:r>
      <w:r w:rsidR="00E434B9">
        <w:rPr>
          <w:rFonts w:ascii="Arial" w:hAnsi="Arial" w:cs="Arial"/>
          <w:bCs/>
          <w:sz w:val="22"/>
        </w:rPr>
        <w:t xml:space="preserv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9C080E">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1D4DE6"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Profi</w:t>
      </w:r>
      <w:r w:rsidR="009C080E">
        <w:rPr>
          <w:rFonts w:ascii="Arial" w:hAnsi="Arial" w:cs="Arial"/>
          <w:bCs/>
          <w:i/>
          <w:iCs/>
          <w:sz w:val="22"/>
        </w:rPr>
        <w:t xml:space="preserve">cient </w:t>
      </w:r>
      <w:r w:rsidR="009C080E" w:rsidRPr="009C080E">
        <w:rPr>
          <w:rFonts w:ascii="Arial" w:hAnsi="Arial" w:cs="Arial"/>
          <w:bCs/>
          <w:iCs/>
          <w:sz w:val="22"/>
        </w:rPr>
        <w:t>as measured by the rating scale</w:t>
      </w:r>
      <w:r w:rsidRPr="009C080E">
        <w:rPr>
          <w:rFonts w:ascii="Arial" w:hAnsi="Arial" w:cs="Arial"/>
          <w:bCs/>
          <w:sz w:val="22"/>
        </w:rPr>
        <w:t>.</w:t>
      </w:r>
      <w:r w:rsidRPr="00670FFA">
        <w:rPr>
          <w:rFonts w:ascii="Arial" w:hAnsi="Arial" w:cs="Arial"/>
          <w:bCs/>
          <w:sz w:val="22"/>
        </w:rPr>
        <w:t xml:space="preserve"> Students who achieve a </w:t>
      </w:r>
      <w:r w:rsidR="009C080E">
        <w:rPr>
          <w:rFonts w:ascii="Arial" w:hAnsi="Arial" w:cs="Arial"/>
          <w:bCs/>
          <w:sz w:val="22"/>
        </w:rPr>
        <w:t>Below Basic or Basic</w:t>
      </w:r>
      <w:r w:rsidRPr="00670FFA">
        <w:rPr>
          <w:rFonts w:ascii="Arial" w:hAnsi="Arial" w:cs="Arial"/>
          <w:bCs/>
          <w:sz w:val="22"/>
        </w:rPr>
        <w:t xml:space="preserve">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904271" w:rsidRPr="00670FFA"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F355BD">
        <w:rPr>
          <w:rFonts w:ascii="Arial" w:hAnsi="Arial" w:cs="Arial"/>
          <w:b/>
          <w:bCs/>
          <w:i/>
          <w:iCs/>
          <w:sz w:val="22"/>
          <w:shd w:val="clear" w:color="auto" w:fill="FFFFFF" w:themeFill="background1"/>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9C080E">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Pr>
          <w:rFonts w:ascii="Arial" w:hAnsi="Arial" w:cs="Arial"/>
          <w:bCs/>
          <w:sz w:val="22"/>
        </w:rPr>
        <w:t>T</w:t>
      </w:r>
      <w:r w:rsidRPr="00670FFA">
        <w:rPr>
          <w:rFonts w:ascii="Arial" w:hAnsi="Arial" w:cs="Arial"/>
          <w:bCs/>
          <w:sz w:val="22"/>
        </w:rPr>
        <w:t xml:space="preserve">he </w:t>
      </w:r>
      <w:r>
        <w:rPr>
          <w:rFonts w:ascii="Arial" w:hAnsi="Arial" w:cs="Arial"/>
          <w:bCs/>
          <w:sz w:val="22"/>
        </w:rPr>
        <w:t>performance</w:t>
      </w:r>
      <w:r w:rsidR="00851BBB">
        <w:rPr>
          <w:rFonts w:ascii="Arial" w:hAnsi="Arial" w:cs="Arial"/>
          <w:bCs/>
          <w:sz w:val="22"/>
        </w:rPr>
        <w:t xml:space="preserve"> level score</w:t>
      </w:r>
      <w:r w:rsidRPr="00670FFA">
        <w:rPr>
          <w:rFonts w:ascii="Arial" w:hAnsi="Arial" w:cs="Arial"/>
          <w:bCs/>
          <w:sz w:val="22"/>
        </w:rPr>
        <w:t xml:space="preserve"> </w:t>
      </w:r>
      <w:r>
        <w:rPr>
          <w:rFonts w:ascii="Arial" w:hAnsi="Arial" w:cs="Arial"/>
          <w:bCs/>
          <w:sz w:val="22"/>
        </w:rPr>
        <w:t xml:space="preserve">for Social Studies </w:t>
      </w:r>
      <w:r w:rsidR="00851BBB">
        <w:rPr>
          <w:rFonts w:ascii="Arial" w:hAnsi="Arial" w:cs="Arial"/>
          <w:bCs/>
          <w:sz w:val="22"/>
        </w:rPr>
        <w:t>is</w:t>
      </w:r>
      <w:r w:rsidRPr="00670FFA">
        <w:rPr>
          <w:rFonts w:ascii="Arial" w:hAnsi="Arial" w:cs="Arial"/>
          <w:bCs/>
          <w:sz w:val="22"/>
        </w:rPr>
        <w:t xml:space="preserve"> recorded</w:t>
      </w:r>
      <w:r w:rsidR="009C080E">
        <w:rPr>
          <w:rFonts w:ascii="Arial" w:hAnsi="Arial" w:cs="Arial"/>
          <w:bCs/>
          <w:sz w:val="22"/>
        </w:rPr>
        <w:t xml:space="preserve"> through KITE Client</w:t>
      </w:r>
      <w:r>
        <w:rPr>
          <w:rFonts w:ascii="Arial" w:hAnsi="Arial" w:cs="Arial"/>
          <w:b/>
          <w:bCs/>
          <w:sz w:val="22"/>
        </w:rPr>
        <w:t>.</w:t>
      </w:r>
      <w:r w:rsidRPr="00670FFA">
        <w:rPr>
          <w:rFonts w:ascii="Arial" w:hAnsi="Arial" w:cs="Arial"/>
          <w:bCs/>
          <w:sz w:val="22"/>
        </w:rPr>
        <w:t xml:space="preserve"> </w:t>
      </w:r>
    </w:p>
    <w:p w:rsidR="00904271" w:rsidRPr="00670FFA" w:rsidRDefault="00904271" w:rsidP="00904271">
      <w:pPr>
        <w:jc w:val="both"/>
        <w:rPr>
          <w:rFonts w:ascii="Arial" w:hAnsi="Arial" w:cs="Arial"/>
          <w:bCs/>
          <w:sz w:val="22"/>
        </w:rPr>
      </w:pPr>
    </w:p>
    <w:p w:rsidR="00904271" w:rsidRPr="00670FFA" w:rsidRDefault="00F355BD" w:rsidP="00904271">
      <w:pPr>
        <w:jc w:val="both"/>
        <w:rPr>
          <w:rFonts w:ascii="Arial" w:hAnsi="Arial" w:cs="Arial"/>
          <w:bCs/>
          <w:sz w:val="22"/>
        </w:rPr>
      </w:pPr>
      <w:r w:rsidRPr="00E434B9">
        <w:rPr>
          <w:rFonts w:ascii="Arial" w:hAnsi="Arial" w:cs="Arial"/>
          <w:b/>
          <w:bCs/>
          <w:sz w:val="22"/>
        </w:rPr>
        <w:t>Results from the Social Studies Rating Scale must be entered into KITE Client before the end of the test window</w:t>
      </w:r>
      <w:r w:rsidR="00904271" w:rsidRPr="00E434B9">
        <w:rPr>
          <w:rFonts w:ascii="Arial" w:hAnsi="Arial" w:cs="Arial"/>
          <w:b/>
          <w:bCs/>
          <w:sz w:val="22"/>
        </w:rPr>
        <w:t>.</w:t>
      </w:r>
    </w:p>
    <w:p w:rsidR="00904271" w:rsidRPr="00670FFA"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670FFA">
        <w:rPr>
          <w:rFonts w:ascii="Arial" w:hAnsi="Arial" w:cs="Arial"/>
          <w:bCs/>
          <w:sz w:val="22"/>
        </w:rPr>
        <w:t xml:space="preserve">A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 or guardian will receive a report from the state explaining and summarizing the Overall Performance Level decisions for each domain.</w:t>
      </w:r>
    </w:p>
    <w:p w:rsidR="00D506BC" w:rsidRDefault="00D506BC" w:rsidP="00904271">
      <w:pPr>
        <w:rPr>
          <w:rFonts w:ascii="Arial" w:hAnsi="Arial" w:cs="Arial"/>
          <w:bCs/>
          <w:sz w:val="22"/>
        </w:rPr>
        <w:sectPr w:rsidR="00D506BC" w:rsidSect="00100E29">
          <w:footerReference w:type="default" r:id="rId10"/>
          <w:pgSz w:w="12240" w:h="15840"/>
          <w:pgMar w:top="1440" w:right="1267" w:bottom="1440" w:left="1267" w:header="720" w:footer="720" w:gutter="0"/>
          <w:cols w:space="720"/>
          <w:docGrid w:linePitch="360"/>
        </w:sect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060"/>
        <w:gridCol w:w="613"/>
        <w:gridCol w:w="614"/>
        <w:gridCol w:w="613"/>
        <w:gridCol w:w="1100"/>
      </w:tblGrid>
      <w:tr w:rsidR="00B13967" w:rsidTr="001521F9">
        <w:trPr>
          <w:cantSplit/>
          <w:trHeight w:val="719"/>
          <w:tblHeader/>
        </w:trPr>
        <w:tc>
          <w:tcPr>
            <w:tcW w:w="6960" w:type="dxa"/>
            <w:gridSpan w:val="2"/>
            <w:tcBorders>
              <w:right w:val="single" w:sz="18" w:space="0" w:color="auto"/>
            </w:tcBorders>
            <w:vAlign w:val="center"/>
          </w:tcPr>
          <w:p w:rsidR="00B13967" w:rsidRDefault="00B13967" w:rsidP="007A0AC0">
            <w:pPr>
              <w:rPr>
                <w:rFonts w:ascii="Arial" w:hAnsi="Arial" w:cs="Arial"/>
                <w:sz w:val="22"/>
              </w:rPr>
            </w:pPr>
          </w:p>
        </w:tc>
        <w:tc>
          <w:tcPr>
            <w:tcW w:w="2940" w:type="dxa"/>
            <w:gridSpan w:val="4"/>
            <w:tcBorders>
              <w:left w:val="single" w:sz="18" w:space="0" w:color="auto"/>
              <w:right w:val="single" w:sz="4" w:space="0" w:color="auto"/>
            </w:tcBorders>
            <w:vAlign w:val="center"/>
          </w:tcPr>
          <w:p w:rsidR="00B13967" w:rsidRDefault="00B13967" w:rsidP="007A0AC0">
            <w:pPr>
              <w:jc w:val="center"/>
              <w:rPr>
                <w:rFonts w:ascii="Arial" w:hAnsi="Arial" w:cs="Arial"/>
                <w:sz w:val="8"/>
              </w:rPr>
            </w:pPr>
          </w:p>
          <w:p w:rsidR="00B13967" w:rsidRDefault="00B13967" w:rsidP="007A0AC0">
            <w:pPr>
              <w:jc w:val="center"/>
              <w:rPr>
                <w:rFonts w:ascii="Arial" w:hAnsi="Arial" w:cs="Arial"/>
                <w:sz w:val="10"/>
                <w:szCs w:val="10"/>
              </w:rPr>
            </w:pPr>
          </w:p>
          <w:p w:rsidR="00B13967" w:rsidRDefault="00B13967" w:rsidP="007A0AC0">
            <w:pPr>
              <w:jc w:val="center"/>
              <w:rPr>
                <w:rFonts w:ascii="Arial" w:hAnsi="Arial" w:cs="Arial"/>
              </w:rPr>
            </w:pPr>
            <w:r>
              <w:rPr>
                <w:rFonts w:ascii="Arial" w:hAnsi="Arial" w:cs="Arial"/>
              </w:rPr>
              <w:t>Proficiency Ratings</w:t>
            </w:r>
          </w:p>
        </w:tc>
      </w:tr>
      <w:tr w:rsidR="00B13967" w:rsidTr="001521F9">
        <w:trPr>
          <w:cantSplit/>
          <w:trHeight w:val="3221"/>
          <w:tblHeader/>
        </w:trPr>
        <w:tc>
          <w:tcPr>
            <w:tcW w:w="6960" w:type="dxa"/>
            <w:gridSpan w:val="2"/>
            <w:tcBorders>
              <w:right w:val="single" w:sz="18" w:space="0" w:color="auto"/>
            </w:tcBorders>
            <w:vAlign w:val="center"/>
          </w:tcPr>
          <w:p w:rsidR="00B13967" w:rsidRPr="007A6315" w:rsidRDefault="00B13967" w:rsidP="007A6315">
            <w:pPr>
              <w:ind w:left="113" w:right="113"/>
              <w:jc w:val="center"/>
              <w:rPr>
                <w:rFonts w:ascii="Arial" w:hAnsi="Arial" w:cs="Arial"/>
                <w:sz w:val="36"/>
                <w:szCs w:val="36"/>
              </w:rPr>
            </w:pPr>
            <w:r w:rsidRPr="007A6315">
              <w:rPr>
                <w:rFonts w:ascii="Arial" w:hAnsi="Arial" w:cs="Arial"/>
                <w:b/>
                <w:sz w:val="36"/>
                <w:szCs w:val="36"/>
              </w:rPr>
              <w:t>Social Studies</w:t>
            </w:r>
          </w:p>
        </w:tc>
        <w:tc>
          <w:tcPr>
            <w:tcW w:w="613" w:type="dxa"/>
            <w:tcBorders>
              <w:left w:val="single" w:sz="18" w:space="0" w:color="auto"/>
            </w:tcBorders>
            <w:textDirection w:val="btLr"/>
            <w:vAlign w:val="center"/>
          </w:tcPr>
          <w:p w:rsidR="00B13967" w:rsidRDefault="00B13967" w:rsidP="007A0AC0">
            <w:pPr>
              <w:ind w:left="113" w:right="113"/>
              <w:rPr>
                <w:rFonts w:ascii="Arial" w:hAnsi="Arial" w:cs="Arial"/>
                <w:sz w:val="22"/>
              </w:rPr>
            </w:pPr>
            <w:r>
              <w:rPr>
                <w:rFonts w:ascii="Arial" w:hAnsi="Arial" w:cs="Arial"/>
                <w:sz w:val="22"/>
              </w:rPr>
              <w:t>0=Nonexistent</w:t>
            </w:r>
          </w:p>
        </w:tc>
        <w:tc>
          <w:tcPr>
            <w:tcW w:w="614" w:type="dxa"/>
            <w:textDirection w:val="btLr"/>
            <w:vAlign w:val="center"/>
          </w:tcPr>
          <w:p w:rsidR="00B13967" w:rsidRDefault="00B13967" w:rsidP="007A0AC0">
            <w:pPr>
              <w:ind w:left="113" w:right="113"/>
              <w:rPr>
                <w:rFonts w:ascii="Arial" w:hAnsi="Arial" w:cs="Arial"/>
                <w:sz w:val="22"/>
              </w:rPr>
            </w:pPr>
            <w:r>
              <w:rPr>
                <w:rFonts w:ascii="Arial" w:hAnsi="Arial" w:cs="Arial"/>
                <w:sz w:val="22"/>
              </w:rPr>
              <w:t>1= Emerging</w:t>
            </w:r>
          </w:p>
        </w:tc>
        <w:tc>
          <w:tcPr>
            <w:tcW w:w="613" w:type="dxa"/>
            <w:textDirection w:val="btLr"/>
            <w:vAlign w:val="center"/>
          </w:tcPr>
          <w:p w:rsidR="00B13967" w:rsidRDefault="00B13967" w:rsidP="007A0AC0">
            <w:pPr>
              <w:ind w:left="113" w:right="113"/>
              <w:rPr>
                <w:rFonts w:ascii="Arial" w:hAnsi="Arial" w:cs="Arial"/>
                <w:sz w:val="22"/>
              </w:rPr>
            </w:pPr>
            <w:r>
              <w:rPr>
                <w:rFonts w:ascii="Arial" w:hAnsi="Arial" w:cs="Arial"/>
                <w:sz w:val="22"/>
              </w:rPr>
              <w:t>2= Developing/</w:t>
            </w:r>
          </w:p>
          <w:p w:rsidR="00B13967" w:rsidRDefault="00B13967" w:rsidP="007A0AC0">
            <w:pPr>
              <w:ind w:left="113" w:right="113"/>
              <w:rPr>
                <w:rFonts w:ascii="Arial" w:hAnsi="Arial" w:cs="Arial"/>
                <w:sz w:val="22"/>
              </w:rPr>
            </w:pPr>
            <w:r>
              <w:rPr>
                <w:rFonts w:ascii="Arial" w:hAnsi="Arial" w:cs="Arial"/>
                <w:sz w:val="22"/>
              </w:rPr>
              <w:t>Developed</w:t>
            </w:r>
          </w:p>
        </w:tc>
        <w:tc>
          <w:tcPr>
            <w:tcW w:w="1100" w:type="dxa"/>
            <w:tcBorders>
              <w:right w:val="single" w:sz="4" w:space="0" w:color="auto"/>
            </w:tcBorders>
            <w:textDirection w:val="btLr"/>
            <w:vAlign w:val="center"/>
          </w:tcPr>
          <w:p w:rsidR="00B13967" w:rsidRDefault="00B13967" w:rsidP="007A0AC0">
            <w:pPr>
              <w:ind w:left="113" w:right="113"/>
              <w:rPr>
                <w:rFonts w:ascii="Arial" w:hAnsi="Arial" w:cs="Arial"/>
                <w:sz w:val="22"/>
              </w:rPr>
            </w:pPr>
            <w:r>
              <w:rPr>
                <w:rFonts w:ascii="Arial" w:hAnsi="Arial" w:cs="Arial"/>
                <w:sz w:val="22"/>
              </w:rPr>
              <w:t>3= Accomplished/</w:t>
            </w:r>
          </w:p>
          <w:p w:rsidR="00B13967" w:rsidRDefault="00B13967" w:rsidP="007A0AC0">
            <w:pPr>
              <w:ind w:left="113" w:right="113"/>
              <w:rPr>
                <w:rFonts w:ascii="Arial" w:hAnsi="Arial" w:cs="Arial"/>
                <w:sz w:val="22"/>
              </w:rPr>
            </w:pPr>
            <w:r>
              <w:rPr>
                <w:rFonts w:ascii="Arial" w:hAnsi="Arial" w:cs="Arial"/>
                <w:sz w:val="22"/>
              </w:rPr>
              <w:t>Generalized</w:t>
            </w:r>
          </w:p>
        </w:tc>
      </w:tr>
      <w:tr w:rsidR="00B13967" w:rsidTr="001521F9">
        <w:trPr>
          <w:trHeight w:val="710"/>
        </w:trPr>
        <w:tc>
          <w:tcPr>
            <w:tcW w:w="900" w:type="dxa"/>
            <w:vAlign w:val="center"/>
          </w:tcPr>
          <w:p w:rsidR="00B13967" w:rsidRDefault="00B13967" w:rsidP="007A0AC0">
            <w:pPr>
              <w:spacing w:before="4" w:after="4"/>
              <w:ind w:left="44"/>
              <w:jc w:val="center"/>
              <w:rPr>
                <w:rFonts w:ascii="Arial" w:hAnsi="Arial" w:cs="Arial"/>
                <w:b/>
                <w:bCs/>
                <w:sz w:val="21"/>
                <w:szCs w:val="21"/>
              </w:rPr>
            </w:pPr>
            <w:r>
              <w:rPr>
                <w:rFonts w:ascii="Arial" w:hAnsi="Arial" w:cs="Arial"/>
                <w:b/>
                <w:bCs/>
                <w:sz w:val="21"/>
                <w:szCs w:val="21"/>
              </w:rPr>
              <w:t>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points in different directions when asked (i.e., North, South, East, West).</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directionality (i.e., up and down, left and right).</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several com</w:t>
            </w:r>
            <w:smartTag w:uri="urn:schemas-microsoft-com:office:smarttags" w:element="PersonName">
              <w:r>
                <w:rPr>
                  <w:rFonts w:ascii="Arial" w:hAnsi="Arial" w:cs="Arial"/>
                  <w:sz w:val="21"/>
                  <w:szCs w:val="21"/>
                </w:rPr>
                <w:t>mo</w:t>
              </w:r>
            </w:smartTag>
            <w:r>
              <w:rPr>
                <w:rFonts w:ascii="Arial" w:hAnsi="Arial" w:cs="Arial"/>
                <w:sz w:val="21"/>
                <w:szCs w:val="21"/>
              </w:rPr>
              <w:t>n community landmarks.</w:t>
            </w:r>
          </w:p>
          <w:p w:rsidR="007A6315" w:rsidRDefault="007A6315" w:rsidP="008034B1">
            <w:pPr>
              <w:spacing w:before="4" w:after="4"/>
              <w:rPr>
                <w:rFonts w:ascii="Arial" w:hAnsi="Arial" w:cs="Arial"/>
                <w:sz w:val="21"/>
                <w:szCs w:val="21"/>
              </w:rPr>
            </w:pP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remembers and recognizes his or her home address.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w:t>
            </w:r>
            <w:smartTag w:uri="urn:schemas-microsoft-com:office:smarttags" w:element="PersonName">
              <w:r>
                <w:rPr>
                  <w:rFonts w:ascii="Arial" w:hAnsi="Arial" w:cs="Arial"/>
                  <w:sz w:val="21"/>
                  <w:szCs w:val="21"/>
                </w:rPr>
                <w:t>pa</w:t>
              </w:r>
            </w:smartTag>
            <w:r>
              <w:rPr>
                <w:rFonts w:ascii="Arial" w:hAnsi="Arial" w:cs="Arial"/>
                <w:sz w:val="21"/>
                <w:szCs w:val="21"/>
              </w:rPr>
              <w:t>rtici</w:t>
            </w:r>
            <w:smartTag w:uri="urn:schemas-microsoft-com:office:smarttags" w:element="PersonName">
              <w:r>
                <w:rPr>
                  <w:rFonts w:ascii="Arial" w:hAnsi="Arial" w:cs="Arial"/>
                  <w:sz w:val="21"/>
                  <w:szCs w:val="21"/>
                </w:rPr>
                <w:t>pa</w:t>
              </w:r>
            </w:smartTag>
            <w:r>
              <w:rPr>
                <w:rFonts w:ascii="Arial" w:hAnsi="Arial" w:cs="Arial"/>
                <w:sz w:val="21"/>
                <w:szCs w:val="21"/>
              </w:rPr>
              <w:t>tes appropriately during unexpected changes in daily routine (e.g., fire drill, tornado warning, assembly).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or chooses the appropriate clothing for different weather conditions.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recognizes and matches the name of the city/town/village, state, and country where he or she lives.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8</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systems that change their environment (e.g., air conditioners, heaters, fans).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9</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produces examples of </w:t>
            </w:r>
            <w:smartTag w:uri="urn:schemas-microsoft-com:office:smarttags" w:element="PersonName">
              <w:r>
                <w:rPr>
                  <w:rFonts w:ascii="Arial" w:hAnsi="Arial" w:cs="Arial"/>
                  <w:sz w:val="21"/>
                  <w:szCs w:val="21"/>
                </w:rPr>
                <w:t>pa</w:t>
              </w:r>
            </w:smartTag>
            <w:r>
              <w:rPr>
                <w:rFonts w:ascii="Arial" w:hAnsi="Arial" w:cs="Arial"/>
                <w:sz w:val="21"/>
                <w:szCs w:val="21"/>
              </w:rPr>
              <w:t>st, present, and future.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10</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places events (from history or personal experience) on a timeline.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if something is fair or unfair and explains his or her rationale.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sz w:val="21"/>
                <w:szCs w:val="21"/>
              </w:rPr>
              <w:br w:type="page"/>
            </w:r>
            <w:r>
              <w:rPr>
                <w:rFonts w:ascii="Arial" w:hAnsi="Arial" w:cs="Arial"/>
                <w:b/>
                <w:bCs/>
                <w:sz w:val="21"/>
                <w:szCs w:val="21"/>
              </w:rPr>
              <w:t>12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completes assigned jobs daily (at home or in the classroom).</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recognizes and obeys school rules.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an understanding of the basic rights of citizens (e.g., freedom of speech).</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understands that positive and negative consequences result from our actions.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makes an appropriate choice a</w:t>
            </w:r>
            <w:smartTag w:uri="urn:schemas-microsoft-com:office:smarttags" w:element="PersonName">
              <w:r>
                <w:rPr>
                  <w:rFonts w:ascii="Arial" w:hAnsi="Arial" w:cs="Arial"/>
                  <w:sz w:val="21"/>
                  <w:szCs w:val="21"/>
                </w:rPr>
                <w:t>mo</w:t>
              </w:r>
            </w:smartTag>
            <w:r>
              <w:rPr>
                <w:rFonts w:ascii="Arial" w:hAnsi="Arial" w:cs="Arial"/>
                <w:sz w:val="21"/>
                <w:szCs w:val="21"/>
              </w:rPr>
              <w:t>ng several options of behaving.</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the values of coins and currency for making purchases.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18</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saves coins or tokens to purchase items or services that cost </w:t>
            </w:r>
            <w:smartTag w:uri="urn:schemas-microsoft-com:office:smarttags" w:element="PersonName">
              <w:r>
                <w:rPr>
                  <w:rFonts w:ascii="Arial" w:hAnsi="Arial" w:cs="Arial"/>
                  <w:sz w:val="21"/>
                  <w:szCs w:val="21"/>
                </w:rPr>
                <w:t>mo</w:t>
              </w:r>
            </w:smartTag>
            <w:r>
              <w:rPr>
                <w:rFonts w:ascii="Arial" w:hAnsi="Arial" w:cs="Arial"/>
                <w:sz w:val="21"/>
                <w:szCs w:val="21"/>
              </w:rPr>
              <w:t>re than could be earned in one day.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19</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names products that they use as </w:t>
            </w:r>
            <w:smartTag w:uri="urn:schemas-microsoft-com:office:smarttags" w:element="PersonName">
              <w:r>
                <w:rPr>
                  <w:rFonts w:ascii="Arial" w:hAnsi="Arial" w:cs="Arial"/>
                  <w:sz w:val="21"/>
                  <w:szCs w:val="21"/>
                </w:rPr>
                <w:t>pa</w:t>
              </w:r>
            </w:smartTag>
            <w:r>
              <w:rPr>
                <w:rFonts w:ascii="Arial" w:hAnsi="Arial" w:cs="Arial"/>
                <w:sz w:val="21"/>
                <w:szCs w:val="21"/>
              </w:rPr>
              <w:t>rt of their daily life.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548"/>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lastRenderedPageBreak/>
              <w:t>20</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skills needed to complete a job at school.</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899"/>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skills needed to complete a job in a local business or industry.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908"/>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activities or services (e.g., taxes, police protection) that pro</w:t>
            </w:r>
            <w:smartTag w:uri="urn:schemas-microsoft-com:office:smarttags" w:element="PersonName">
              <w:r>
                <w:rPr>
                  <w:rFonts w:ascii="Arial" w:hAnsi="Arial" w:cs="Arial"/>
                  <w:sz w:val="21"/>
                  <w:szCs w:val="21"/>
                </w:rPr>
                <w:t>mo</w:t>
              </w:r>
            </w:smartTag>
            <w:r>
              <w:rPr>
                <w:rFonts w:ascii="Arial" w:hAnsi="Arial" w:cs="Arial"/>
                <w:sz w:val="21"/>
                <w:szCs w:val="21"/>
              </w:rPr>
              <w:t>te the public good.</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701"/>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uses prior knowledge to complete tasks or activities.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his or her family traditions and celebrations.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674"/>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community helpers (e.g., policeperson, nurse).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gives examples of laws and rules that people have to follow.</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an understanding of peer pressure and possible responses to that pressure.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tcBorders>
              <w:bottom w:val="single" w:sz="4" w:space="0" w:color="auto"/>
            </w:tcBorders>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28</w:t>
            </w:r>
          </w:p>
        </w:tc>
        <w:tc>
          <w:tcPr>
            <w:tcW w:w="6060" w:type="dxa"/>
            <w:tcBorders>
              <w:bottom w:val="single" w:sz="4" w:space="0" w:color="auto"/>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how people help each other in times of trouble.</w:t>
            </w:r>
          </w:p>
        </w:tc>
        <w:tc>
          <w:tcPr>
            <w:tcW w:w="613" w:type="dxa"/>
            <w:tcBorders>
              <w:left w:val="single" w:sz="18" w:space="0" w:color="auto"/>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tcBorders>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tcBorders>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bottom w:val="single" w:sz="4" w:space="0" w:color="auto"/>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B6A98" w:rsidTr="001521F9">
        <w:tc>
          <w:tcPr>
            <w:tcW w:w="6960" w:type="dxa"/>
            <w:gridSpan w:val="2"/>
            <w:tcBorders>
              <w:right w:val="single" w:sz="18" w:space="0" w:color="auto"/>
            </w:tcBorders>
            <w:shd w:val="clear" w:color="auto" w:fill="E0E0E0"/>
            <w:vAlign w:val="center"/>
          </w:tcPr>
          <w:p w:rsidR="00BB6A98" w:rsidRPr="007A6315" w:rsidRDefault="00BB6A98" w:rsidP="007A6315">
            <w:pPr>
              <w:spacing w:before="4" w:after="4"/>
              <w:rPr>
                <w:rFonts w:ascii="Arial" w:hAnsi="Arial" w:cs="Arial"/>
                <w:b/>
                <w:sz w:val="26"/>
                <w:szCs w:val="26"/>
              </w:rPr>
            </w:pPr>
            <w:r w:rsidRPr="007A6315">
              <w:rPr>
                <w:rFonts w:ascii="Arial" w:hAnsi="Arial" w:cs="Arial"/>
                <w:b/>
                <w:sz w:val="26"/>
                <w:szCs w:val="26"/>
              </w:rPr>
              <w:t>Social Studies Individualized Proficiency Total Score</w:t>
            </w:r>
            <w:r w:rsidR="007A6315" w:rsidRPr="007A6315">
              <w:rPr>
                <w:rFonts w:ascii="Arial" w:hAnsi="Arial" w:cs="Arial"/>
                <w:b/>
                <w:sz w:val="26"/>
                <w:szCs w:val="26"/>
              </w:rPr>
              <w:t>:</w:t>
            </w:r>
          </w:p>
        </w:tc>
        <w:tc>
          <w:tcPr>
            <w:tcW w:w="2940" w:type="dxa"/>
            <w:gridSpan w:val="4"/>
            <w:tcBorders>
              <w:left w:val="single" w:sz="18" w:space="0" w:color="auto"/>
              <w:right w:val="single" w:sz="4" w:space="0" w:color="auto"/>
            </w:tcBorders>
            <w:shd w:val="clear" w:color="auto" w:fill="E0E0E0"/>
          </w:tcPr>
          <w:p w:rsidR="00BB6A98" w:rsidRDefault="00BB6A98" w:rsidP="007A0AC0">
            <w:pPr>
              <w:rPr>
                <w:rFonts w:ascii="Arial" w:hAnsi="Arial" w:cs="Arial"/>
                <w:b/>
                <w:sz w:val="18"/>
                <w:szCs w:val="18"/>
              </w:rPr>
            </w:pPr>
          </w:p>
          <w:p w:rsidR="00A56195" w:rsidRDefault="00BB6A98" w:rsidP="007A0AC0">
            <w:pPr>
              <w:rPr>
                <w:rFonts w:ascii="Arial" w:hAnsi="Arial" w:cs="Arial"/>
                <w:b/>
                <w:sz w:val="21"/>
                <w:szCs w:val="21"/>
              </w:rPr>
            </w:pPr>
            <w:r>
              <w:rPr>
                <w:rFonts w:ascii="Arial" w:hAnsi="Arial" w:cs="Arial"/>
                <w:b/>
                <w:sz w:val="21"/>
                <w:szCs w:val="21"/>
              </w:rPr>
              <w:t>__</w:t>
            </w:r>
            <w:r w:rsidR="00B13967">
              <w:rPr>
                <w:rFonts w:ascii="Arial" w:hAnsi="Arial" w:cs="Arial"/>
                <w:b/>
                <w:sz w:val="21"/>
                <w:szCs w:val="21"/>
              </w:rPr>
              <w:t>_</w:t>
            </w:r>
            <w:r>
              <w:rPr>
                <w:rFonts w:ascii="Arial" w:hAnsi="Arial" w:cs="Arial"/>
                <w:b/>
                <w:sz w:val="21"/>
                <w:szCs w:val="21"/>
              </w:rPr>
              <w:t>_+__</w:t>
            </w:r>
            <w:r w:rsidR="00B13967">
              <w:rPr>
                <w:rFonts w:ascii="Arial" w:hAnsi="Arial" w:cs="Arial"/>
                <w:b/>
                <w:sz w:val="21"/>
                <w:szCs w:val="21"/>
              </w:rPr>
              <w:t>_</w:t>
            </w:r>
            <w:r>
              <w:rPr>
                <w:rFonts w:ascii="Arial" w:hAnsi="Arial" w:cs="Arial"/>
                <w:b/>
                <w:sz w:val="21"/>
                <w:szCs w:val="21"/>
              </w:rPr>
              <w:t>_+____+_</w:t>
            </w:r>
            <w:r w:rsidR="00B13967">
              <w:rPr>
                <w:rFonts w:ascii="Arial" w:hAnsi="Arial" w:cs="Arial"/>
                <w:b/>
                <w:sz w:val="21"/>
                <w:szCs w:val="21"/>
              </w:rPr>
              <w:t>__</w:t>
            </w:r>
            <w:r>
              <w:rPr>
                <w:rFonts w:ascii="Arial" w:hAnsi="Arial" w:cs="Arial"/>
                <w:b/>
                <w:sz w:val="21"/>
                <w:szCs w:val="21"/>
              </w:rPr>
              <w:t xml:space="preserve">__= </w:t>
            </w:r>
          </w:p>
          <w:p w:rsidR="00A56195" w:rsidRDefault="00A56195" w:rsidP="007A0AC0">
            <w:pPr>
              <w:rPr>
                <w:rFonts w:ascii="Arial" w:hAnsi="Arial" w:cs="Arial"/>
                <w:b/>
                <w:sz w:val="21"/>
                <w:szCs w:val="21"/>
              </w:rPr>
            </w:pPr>
          </w:p>
          <w:p w:rsidR="00BB6A98" w:rsidRDefault="00BB6A98" w:rsidP="007A0AC0">
            <w:pPr>
              <w:rPr>
                <w:rFonts w:ascii="Arial" w:hAnsi="Arial" w:cs="Arial"/>
                <w:b/>
                <w:sz w:val="21"/>
                <w:szCs w:val="21"/>
              </w:rPr>
            </w:pPr>
            <w:r>
              <w:rPr>
                <w:rFonts w:ascii="Arial" w:hAnsi="Arial" w:cs="Arial"/>
                <w:b/>
                <w:sz w:val="21"/>
                <w:szCs w:val="21"/>
              </w:rPr>
              <w:t>[_</w:t>
            </w:r>
            <w:r w:rsidR="00B13967">
              <w:rPr>
                <w:rFonts w:ascii="Arial" w:hAnsi="Arial" w:cs="Arial"/>
                <w:b/>
                <w:sz w:val="21"/>
                <w:szCs w:val="21"/>
              </w:rPr>
              <w:t>__</w:t>
            </w:r>
            <w:r>
              <w:rPr>
                <w:rFonts w:ascii="Arial" w:hAnsi="Arial" w:cs="Arial"/>
                <w:b/>
                <w:sz w:val="21"/>
                <w:szCs w:val="21"/>
              </w:rPr>
              <w:t>_]</w:t>
            </w:r>
          </w:p>
          <w:p w:rsidR="00BB6A98" w:rsidRDefault="00BB6A98" w:rsidP="007A0AC0">
            <w:pPr>
              <w:rPr>
                <w:rFonts w:ascii="Arial" w:hAnsi="Arial" w:cs="Arial"/>
                <w:b/>
                <w:sz w:val="18"/>
                <w:szCs w:val="18"/>
              </w:rPr>
            </w:pPr>
          </w:p>
        </w:tc>
      </w:tr>
    </w:tbl>
    <w:p w:rsidR="00BB6A98" w:rsidRDefault="00BB6A98" w:rsidP="00BB6A98">
      <w:pPr>
        <w:rPr>
          <w:rFonts w:ascii="Arial" w:hAnsi="Arial" w:cs="Arial"/>
          <w:b/>
          <w:bCs/>
          <w:sz w:val="20"/>
          <w:szCs w:val="20"/>
        </w:rPr>
        <w:sectPr w:rsidR="00BB6A98" w:rsidSect="00100E29">
          <w:pgSz w:w="12240" w:h="15840"/>
          <w:pgMar w:top="1440" w:right="1267" w:bottom="1440" w:left="1267" w:header="720" w:footer="720" w:gutter="0"/>
          <w:cols w:space="720"/>
          <w:docGrid w:linePitch="360"/>
        </w:sectPr>
      </w:pPr>
    </w:p>
    <w:p w:rsidR="00DB048B" w:rsidRPr="0015023D" w:rsidRDefault="00DB048B" w:rsidP="0015023D">
      <w:pPr>
        <w:pStyle w:val="Heading4"/>
        <w:spacing w:before="0" w:after="0"/>
        <w:jc w:val="center"/>
        <w:rPr>
          <w:i/>
          <w:iCs/>
          <w:sz w:val="32"/>
          <w:szCs w:val="32"/>
        </w:rPr>
      </w:pPr>
      <w:r w:rsidRPr="0015023D">
        <w:rPr>
          <w:iCs/>
          <w:sz w:val="32"/>
          <w:szCs w:val="32"/>
        </w:rPr>
        <w:lastRenderedPageBreak/>
        <w:t xml:space="preserve">Social Studies Performance Level </w:t>
      </w:r>
      <w:r w:rsidR="0015023D" w:rsidRPr="0015023D">
        <w:rPr>
          <w:iCs/>
          <w:sz w:val="32"/>
          <w:szCs w:val="32"/>
        </w:rPr>
        <w:t>Descriptors &amp; Score Interpretation Guide</w:t>
      </w:r>
    </w:p>
    <w:p w:rsidR="00DB048B" w:rsidRDefault="00DB048B" w:rsidP="00DB048B">
      <w:pPr>
        <w:tabs>
          <w:tab w:val="left" w:pos="7080"/>
        </w:tabs>
        <w:rPr>
          <w:rFonts w:ascii="Arial" w:hAnsi="Arial" w:cs="Arial"/>
          <w:sz w:val="22"/>
        </w:rPr>
      </w:pPr>
    </w:p>
    <w:p w:rsidR="000406CC" w:rsidRPr="0015023D" w:rsidRDefault="001D4DE6" w:rsidP="0015023D">
      <w:pPr>
        <w:jc w:val="both"/>
        <w:rPr>
          <w:rFonts w:ascii="Arial" w:hAnsi="Arial" w:cs="Arial"/>
          <w:sz w:val="21"/>
          <w:szCs w:val="21"/>
        </w:rPr>
      </w:pPr>
      <w:r>
        <w:rPr>
          <w:rFonts w:ascii="Arial" w:hAnsi="Arial" w:cs="Arial"/>
          <w:sz w:val="21"/>
          <w:szCs w:val="21"/>
        </w:rPr>
        <w:t>Below the Performance Level D</w:t>
      </w:r>
      <w:r w:rsidR="00DB048B" w:rsidRPr="0015023D">
        <w:rPr>
          <w:rFonts w:ascii="Arial" w:hAnsi="Arial" w:cs="Arial"/>
          <w:sz w:val="21"/>
          <w:szCs w:val="21"/>
        </w:rPr>
        <w:t xml:space="preserve">escriptions for social studies is a Proficiency Score Continuum.  This score continuum ranges from a total score of 0 to 84.  Indicate the student’s Individualized Proficiency Total Score on this continuum with an </w:t>
      </w:r>
      <w:r w:rsidR="00DB048B" w:rsidRPr="0015023D">
        <w:rPr>
          <w:rFonts w:ascii="Arial" w:hAnsi="Arial" w:cs="Arial"/>
          <w:b/>
          <w:bCs/>
          <w:sz w:val="21"/>
          <w:szCs w:val="21"/>
        </w:rPr>
        <w:t xml:space="preserve">X-mark. </w:t>
      </w:r>
      <w:r w:rsidR="00DB048B" w:rsidRPr="0015023D">
        <w:rPr>
          <w:rFonts w:ascii="Arial" w:hAnsi="Arial" w:cs="Arial"/>
          <w:sz w:val="21"/>
          <w:szCs w:val="21"/>
        </w:rPr>
        <w:t xml:space="preserve">The </w:t>
      </w:r>
      <w:r w:rsidR="0015023D" w:rsidRPr="0015023D">
        <w:rPr>
          <w:rFonts w:ascii="Arial" w:hAnsi="Arial" w:cs="Arial"/>
          <w:sz w:val="21"/>
          <w:szCs w:val="21"/>
        </w:rPr>
        <w:t>performance l</w:t>
      </w:r>
      <w:r w:rsidR="00DB048B" w:rsidRPr="0015023D">
        <w:rPr>
          <w:rFonts w:ascii="Arial" w:hAnsi="Arial" w:cs="Arial"/>
          <w:sz w:val="21"/>
          <w:szCs w:val="21"/>
        </w:rPr>
        <w:t xml:space="preserve">evel description above the X-mark provides a general interpretation of the student's overall level of proficiency in social studies and provides some examples of the knowledge and skills a student at this level typically exhibits.  These </w:t>
      </w:r>
      <w:r w:rsidR="0015023D" w:rsidRPr="0015023D">
        <w:rPr>
          <w:rFonts w:ascii="Arial" w:hAnsi="Arial" w:cs="Arial"/>
          <w:sz w:val="21"/>
          <w:szCs w:val="21"/>
        </w:rPr>
        <w:t>four</w:t>
      </w:r>
      <w:r w:rsidR="00DB048B" w:rsidRPr="0015023D">
        <w:rPr>
          <w:rFonts w:ascii="Arial" w:hAnsi="Arial" w:cs="Arial"/>
          <w:sz w:val="21"/>
          <w:szCs w:val="21"/>
        </w:rPr>
        <w:t xml:space="preserve"> knowledge and skill levels provide com</w:t>
      </w:r>
      <w:smartTag w:uri="urn:schemas-microsoft-com:office:smarttags" w:element="PersonName">
        <w:r w:rsidR="00DB048B" w:rsidRPr="0015023D">
          <w:rPr>
            <w:rFonts w:ascii="Arial" w:hAnsi="Arial" w:cs="Arial"/>
            <w:sz w:val="21"/>
            <w:szCs w:val="21"/>
          </w:rPr>
          <w:t>mo</w:t>
        </w:r>
      </w:smartTag>
      <w:r w:rsidR="00DB048B" w:rsidRPr="0015023D">
        <w:rPr>
          <w:rFonts w:ascii="Arial" w:hAnsi="Arial" w:cs="Arial"/>
          <w:sz w:val="21"/>
          <w:szCs w:val="21"/>
        </w:rPr>
        <w:t>n benchmarks for describing where a student is currently functioning with regard to developmental expectations for all students.</w:t>
      </w:r>
    </w:p>
    <w:p w:rsidR="00DB048B" w:rsidRPr="0015023D" w:rsidRDefault="00DB048B" w:rsidP="00DB048B">
      <w:pPr>
        <w:rPr>
          <w:rFonts w:ascii="Arial" w:hAnsi="Arial" w:cs="Arial"/>
          <w:sz w:val="21"/>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60"/>
        <w:gridCol w:w="2640"/>
        <w:gridCol w:w="2880"/>
      </w:tblGrid>
      <w:tr w:rsidR="0015023D" w:rsidRPr="00DA23D9" w:rsidTr="00DA23D9">
        <w:tc>
          <w:tcPr>
            <w:tcW w:w="2040" w:type="dxa"/>
            <w:shd w:val="clear" w:color="auto" w:fill="E0E0E0"/>
            <w:vAlign w:val="center"/>
          </w:tcPr>
          <w:p w:rsidR="00F355BD" w:rsidRDefault="00F355BD" w:rsidP="00DA23D9">
            <w:pPr>
              <w:jc w:val="center"/>
              <w:rPr>
                <w:rFonts w:ascii="Arial" w:hAnsi="Arial" w:cs="Arial"/>
                <w:b/>
                <w:bCs/>
                <w:sz w:val="22"/>
                <w:szCs w:val="22"/>
              </w:rPr>
            </w:pPr>
            <w:r>
              <w:rPr>
                <w:rFonts w:ascii="Arial" w:hAnsi="Arial" w:cs="Arial"/>
                <w:b/>
                <w:bCs/>
                <w:sz w:val="22"/>
                <w:szCs w:val="22"/>
              </w:rPr>
              <w:t>Below Basic</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160" w:type="dxa"/>
            <w:shd w:val="clear" w:color="auto" w:fill="E0E0E0"/>
            <w:vAlign w:val="center"/>
          </w:tcPr>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Basic</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640" w:type="dxa"/>
            <w:shd w:val="clear" w:color="auto" w:fill="E0E0E0"/>
            <w:vAlign w:val="center"/>
          </w:tcPr>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Proficient</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880" w:type="dxa"/>
            <w:shd w:val="clear" w:color="auto" w:fill="E0E0E0"/>
            <w:vAlign w:val="center"/>
          </w:tcPr>
          <w:p w:rsidR="0015023D" w:rsidRPr="00DA23D9" w:rsidRDefault="0015023D" w:rsidP="00DA23D9">
            <w:pPr>
              <w:pStyle w:val="Heading1"/>
              <w:spacing w:before="0" w:after="0"/>
              <w:jc w:val="center"/>
              <w:rPr>
                <w:sz w:val="22"/>
                <w:szCs w:val="22"/>
              </w:rPr>
            </w:pPr>
            <w:r w:rsidRPr="00DA23D9">
              <w:rPr>
                <w:bCs w:val="0"/>
                <w:sz w:val="22"/>
                <w:szCs w:val="22"/>
              </w:rPr>
              <w:t>Advanced</w:t>
            </w:r>
          </w:p>
          <w:p w:rsidR="0015023D" w:rsidRPr="00DA23D9" w:rsidRDefault="0015023D" w:rsidP="00DA23D9">
            <w:pPr>
              <w:jc w:val="center"/>
              <w:rPr>
                <w:b/>
                <w:sz w:val="22"/>
                <w:szCs w:val="22"/>
              </w:rPr>
            </w:pPr>
            <w:r w:rsidRPr="00DA23D9">
              <w:rPr>
                <w:rFonts w:ascii="Arial" w:hAnsi="Arial" w:cs="Arial"/>
                <w:b/>
                <w:sz w:val="22"/>
                <w:szCs w:val="22"/>
              </w:rPr>
              <w:t>Performance</w:t>
            </w:r>
          </w:p>
        </w:tc>
      </w:tr>
      <w:tr w:rsidR="00DB048B" w:rsidRPr="00DA23D9" w:rsidTr="00DA23D9">
        <w:tc>
          <w:tcPr>
            <w:tcW w:w="204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 xml:space="preserve">Student currently exhibits </w:t>
            </w:r>
            <w:r w:rsidR="0015023D" w:rsidRPr="00DA23D9">
              <w:rPr>
                <w:rFonts w:ascii="Arial" w:hAnsi="Arial" w:cs="Arial"/>
                <w:sz w:val="20"/>
              </w:rPr>
              <w:t>one</w:t>
            </w:r>
            <w:r w:rsidRPr="00DA23D9">
              <w:rPr>
                <w:rFonts w:ascii="Arial" w:hAnsi="Arial" w:cs="Arial"/>
                <w:sz w:val="20"/>
              </w:rPr>
              <w:t xml:space="preserve"> or </w:t>
            </w:r>
            <w:r w:rsidR="0015023D" w:rsidRPr="00DA23D9">
              <w:rPr>
                <w:rFonts w:ascii="Arial" w:hAnsi="Arial" w:cs="Arial"/>
                <w:sz w:val="20"/>
              </w:rPr>
              <w:t>two</w:t>
            </w:r>
            <w:r w:rsidRPr="00DA23D9">
              <w:rPr>
                <w:rFonts w:ascii="Arial" w:hAnsi="Arial" w:cs="Arial"/>
                <w:sz w:val="20"/>
              </w:rPr>
              <w:t xml:space="preserve"> of the prerequisite skills and knowledge in social studies at a barely existent level.  He or she is unable to perform simple skills or de</w:t>
            </w:r>
            <w:smartTag w:uri="urn:schemas-microsoft-com:office:smarttags" w:element="PersonName">
              <w:r w:rsidRPr="00DA23D9">
                <w:rPr>
                  <w:rFonts w:ascii="Arial" w:hAnsi="Arial" w:cs="Arial"/>
                  <w:sz w:val="20"/>
                </w:rPr>
                <w:t>mo</w:t>
              </w:r>
            </w:smartTag>
            <w:r w:rsidRPr="00DA23D9">
              <w:rPr>
                <w:rFonts w:ascii="Arial" w:hAnsi="Arial" w:cs="Arial"/>
                <w:sz w:val="20"/>
              </w:rPr>
              <w:t>nstrate knowledge without full physical prompting in a highly structured setting.</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De</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 xml:space="preserve">nstrates very limited understanding of the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st elementary Social Studies concepts and skills.</w:t>
            </w:r>
          </w:p>
        </w:tc>
        <w:tc>
          <w:tcPr>
            <w:tcW w:w="216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 xml:space="preserve">Student attends to social studies instruction and </w:t>
            </w:r>
            <w:smartTag w:uri="urn:schemas-microsoft-com:office:smarttags" w:element="PersonName">
              <w:r w:rsidRPr="00DA23D9">
                <w:rPr>
                  <w:rFonts w:ascii="Arial" w:hAnsi="Arial" w:cs="Arial"/>
                  <w:sz w:val="20"/>
                </w:rPr>
                <w:t>pa</w:t>
              </w:r>
            </w:smartTag>
            <w:r w:rsidRPr="00DA23D9">
              <w:rPr>
                <w:rFonts w:ascii="Arial" w:hAnsi="Arial" w:cs="Arial"/>
                <w:sz w:val="20"/>
              </w:rPr>
              <w:t>rtici</w:t>
            </w:r>
            <w:smartTag w:uri="urn:schemas-microsoft-com:office:smarttags" w:element="PersonName">
              <w:r w:rsidRPr="00DA23D9">
                <w:rPr>
                  <w:rFonts w:ascii="Arial" w:hAnsi="Arial" w:cs="Arial"/>
                  <w:sz w:val="20"/>
                </w:rPr>
                <w:t>pa</w:t>
              </w:r>
            </w:smartTag>
            <w:r w:rsidRPr="00DA23D9">
              <w:rPr>
                <w:rFonts w:ascii="Arial" w:hAnsi="Arial" w:cs="Arial"/>
                <w:sz w:val="20"/>
              </w:rPr>
              <w:t>tes in activities with extensive support.  Student responds or performs several social study skills typically at the emerging level in a limited number of settings.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p>
          <w:p w:rsidR="0015023D" w:rsidRPr="00DA23D9" w:rsidRDefault="00DB048B" w:rsidP="00DB048B">
            <w:pPr>
              <w:rPr>
                <w:rFonts w:ascii="Arial" w:hAnsi="Arial" w:cs="Arial"/>
                <w:sz w:val="20"/>
                <w:szCs w:val="21"/>
              </w:rPr>
            </w:pPr>
            <w:r w:rsidRPr="00DA23D9">
              <w:rPr>
                <w:rFonts w:ascii="Arial" w:hAnsi="Arial" w:cs="Arial"/>
                <w:sz w:val="20"/>
                <w:szCs w:val="21"/>
              </w:rPr>
              <w:t xml:space="preserve">For example: </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Demonstrates a basic understanding of some simple concepts and ideas from history, civics, geography and economics.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access basic information from maps, charts, and other visual representations with extensive adult support.</w:t>
            </w:r>
          </w:p>
        </w:tc>
        <w:tc>
          <w:tcPr>
            <w:tcW w:w="264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Student de</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nstrates the ability to understand and report social studies concepts with </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derate support.  Student’s understanding of basic concepts and performance of </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st social studies skills are inconsistent, but typically at the developing or developed level across two or </w:t>
            </w:r>
            <w:smartTag w:uri="urn:schemas-microsoft-com:office:smarttags" w:element="PersonName">
              <w:r w:rsidRPr="00DA23D9">
                <w:rPr>
                  <w:rFonts w:ascii="Arial" w:hAnsi="Arial" w:cs="Arial"/>
                  <w:sz w:val="20"/>
                </w:rPr>
                <w:t>mo</w:t>
              </w:r>
            </w:smartTag>
            <w:r w:rsidRPr="00DA23D9">
              <w:rPr>
                <w:rFonts w:ascii="Arial" w:hAnsi="Arial" w:cs="Arial"/>
                <w:sz w:val="20"/>
              </w:rPr>
              <w:t>re settings.</w:t>
            </w:r>
          </w:p>
          <w:p w:rsidR="00DB048B" w:rsidRPr="00DA23D9" w:rsidRDefault="00DB048B" w:rsidP="00DB048B">
            <w:pPr>
              <w:rPr>
                <w:rFonts w:ascii="Arial" w:hAnsi="Arial" w:cs="Arial"/>
                <w:sz w:val="20"/>
                <w:szCs w:val="21"/>
              </w:rPr>
            </w:pPr>
          </w:p>
          <w:p w:rsidR="00DB048B" w:rsidRDefault="00DB048B" w:rsidP="00DB048B">
            <w:pPr>
              <w:rPr>
                <w:rFonts w:ascii="Arial" w:hAnsi="Arial" w:cs="Arial"/>
                <w:sz w:val="20"/>
                <w:szCs w:val="21"/>
              </w:rPr>
            </w:pPr>
          </w:p>
          <w:p w:rsidR="001D4DE6" w:rsidRPr="00DA23D9" w:rsidRDefault="001D4DE6"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Understands and can apply some basic conceptual knowledge and skills from history, civics, geography, and economics. </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Can access basic information from maps, charts, and other visual representations with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derate adult support.</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make and justify simple inferences (e.g., cause-and-effect, com</w:t>
            </w:r>
            <w:smartTag w:uri="urn:schemas-microsoft-com:office:smarttags" w:element="PersonName">
              <w:r w:rsidRPr="00DA23D9">
                <w:rPr>
                  <w:rFonts w:ascii="Arial" w:hAnsi="Arial" w:cs="Arial"/>
                  <w:sz w:val="20"/>
                  <w:szCs w:val="21"/>
                </w:rPr>
                <w:t>pa</w:t>
              </w:r>
            </w:smartTag>
            <w:r w:rsidRPr="00DA23D9">
              <w:rPr>
                <w:rFonts w:ascii="Arial" w:hAnsi="Arial" w:cs="Arial"/>
                <w:sz w:val="20"/>
                <w:szCs w:val="21"/>
              </w:rPr>
              <w:t xml:space="preserve">rison/contrast) about social studies topics </w:t>
            </w:r>
            <w:r w:rsidRPr="00DA23D9">
              <w:rPr>
                <w:rFonts w:ascii="Arial" w:hAnsi="Arial" w:cs="Arial"/>
                <w:sz w:val="20"/>
                <w:szCs w:val="21"/>
              </w:rPr>
              <w:lastRenderedPageBreak/>
              <w:t xml:space="preserve">with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derate adult support.</w:t>
            </w:r>
          </w:p>
        </w:tc>
        <w:tc>
          <w:tcPr>
            <w:tcW w:w="288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lastRenderedPageBreak/>
              <w:t>Student de</w:t>
            </w:r>
            <w:smartTag w:uri="urn:schemas-microsoft-com:office:smarttags" w:element="PersonName">
              <w:r w:rsidRPr="00DA23D9">
                <w:rPr>
                  <w:rFonts w:ascii="Arial" w:hAnsi="Arial" w:cs="Arial"/>
                  <w:sz w:val="20"/>
                </w:rPr>
                <w:t>mo</w:t>
              </w:r>
            </w:smartTag>
            <w:r w:rsidRPr="00DA23D9">
              <w:rPr>
                <w:rFonts w:ascii="Arial" w:hAnsi="Arial" w:cs="Arial"/>
                <w:sz w:val="20"/>
              </w:rPr>
              <w:t>nstrates a consistent understanding of the basic concepts and skills contained in the social studies items.  He or she requires minimal support to de</w:t>
            </w:r>
            <w:smartTag w:uri="urn:schemas-microsoft-com:office:smarttags" w:element="PersonName">
              <w:r w:rsidRPr="00DA23D9">
                <w:rPr>
                  <w:rFonts w:ascii="Arial" w:hAnsi="Arial" w:cs="Arial"/>
                  <w:sz w:val="20"/>
                </w:rPr>
                <w:t>mo</w:t>
              </w:r>
            </w:smartTag>
            <w:r w:rsidRPr="00DA23D9">
              <w:rPr>
                <w:rFonts w:ascii="Arial" w:hAnsi="Arial" w:cs="Arial"/>
                <w:sz w:val="20"/>
              </w:rPr>
              <w:t>nstrate many of the social studies skills at an accomplished level in multiple settings, but still is functioning at an overall performance level that is significantly below grade and/or developmental expectations.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Consistently understands and applies basic conceptual knowledge and skills from history, civics, geography, and economics. </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Can access information from maps, charts, and other visual representations with limited adult support.</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make and justify simple inferences (e.g., cause-and-effect, com</w:t>
            </w:r>
            <w:smartTag w:uri="urn:schemas-microsoft-com:office:smarttags" w:element="PersonName">
              <w:r w:rsidRPr="00DA23D9">
                <w:rPr>
                  <w:rFonts w:ascii="Arial" w:hAnsi="Arial" w:cs="Arial"/>
                  <w:sz w:val="20"/>
                  <w:szCs w:val="21"/>
                </w:rPr>
                <w:t>pa</w:t>
              </w:r>
            </w:smartTag>
            <w:r w:rsidRPr="00DA23D9">
              <w:rPr>
                <w:rFonts w:ascii="Arial" w:hAnsi="Arial" w:cs="Arial"/>
                <w:sz w:val="20"/>
                <w:szCs w:val="21"/>
              </w:rPr>
              <w:t>rison/contrast) about social studies topics with limited adult support.</w:t>
            </w:r>
          </w:p>
        </w:tc>
      </w:tr>
      <w:tr w:rsidR="00DB048B" w:rsidRPr="00DA23D9" w:rsidTr="00DA23D9">
        <w:tc>
          <w:tcPr>
            <w:tcW w:w="2040" w:type="dxa"/>
            <w:shd w:val="clear" w:color="auto" w:fill="E0E0E0"/>
          </w:tcPr>
          <w:p w:rsidR="00DB048B" w:rsidRPr="00DA23D9" w:rsidRDefault="00DB048B" w:rsidP="00DA23D9">
            <w:pPr>
              <w:tabs>
                <w:tab w:val="left" w:pos="7080"/>
              </w:tabs>
              <w:rPr>
                <w:rFonts w:ascii="Arial" w:hAnsi="Arial" w:cs="Arial"/>
                <w:b/>
                <w:bCs/>
                <w:sz w:val="20"/>
              </w:rPr>
            </w:pPr>
          </w:p>
          <w:p w:rsidR="00DB048B" w:rsidRPr="00DA23D9" w:rsidRDefault="00DB048B" w:rsidP="00DA23D9">
            <w:pPr>
              <w:tabs>
                <w:tab w:val="left" w:pos="7080"/>
              </w:tabs>
              <w:rPr>
                <w:rFonts w:ascii="Arial" w:hAnsi="Arial" w:cs="Arial"/>
                <w:b/>
                <w:bCs/>
                <w:sz w:val="20"/>
              </w:rPr>
            </w:pPr>
            <w:r w:rsidRPr="00DA23D9">
              <w:rPr>
                <w:rFonts w:ascii="Arial" w:hAnsi="Arial" w:cs="Arial"/>
                <w:b/>
                <w:bCs/>
                <w:sz w:val="20"/>
              </w:rPr>
              <w:t>0 ---------------------- 5</w:t>
            </w:r>
          </w:p>
          <w:p w:rsidR="00DB048B" w:rsidRPr="00DA23D9" w:rsidRDefault="00DB048B" w:rsidP="00DB048B">
            <w:pPr>
              <w:rPr>
                <w:rFonts w:ascii="Arial" w:hAnsi="Arial" w:cs="Arial"/>
                <w:b/>
                <w:bCs/>
                <w:sz w:val="20"/>
                <w:szCs w:val="20"/>
              </w:rPr>
            </w:pPr>
          </w:p>
        </w:tc>
        <w:tc>
          <w:tcPr>
            <w:tcW w:w="216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6 ---------------------- 26</w:t>
            </w:r>
          </w:p>
        </w:tc>
        <w:tc>
          <w:tcPr>
            <w:tcW w:w="264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27 ------------------------- 60</w:t>
            </w:r>
          </w:p>
        </w:tc>
        <w:tc>
          <w:tcPr>
            <w:tcW w:w="288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61 --------------------------- 84</w:t>
            </w:r>
          </w:p>
        </w:tc>
      </w:tr>
    </w:tbl>
    <w:p w:rsidR="00F355BD" w:rsidRDefault="00F355BD" w:rsidP="00DB048B">
      <w:pPr>
        <w:shd w:val="clear" w:color="auto" w:fill="E0E0E0"/>
        <w:jc w:val="center"/>
        <w:rPr>
          <w:rFonts w:ascii="Arial" w:hAnsi="Arial" w:cs="Arial"/>
          <w:b/>
          <w:sz w:val="28"/>
          <w:szCs w:val="28"/>
        </w:rPr>
      </w:pPr>
    </w:p>
    <w:p w:rsidR="00DB048B" w:rsidRPr="00A56195" w:rsidRDefault="00DB048B" w:rsidP="00DB048B">
      <w:pPr>
        <w:shd w:val="clear" w:color="auto" w:fill="E0E0E0"/>
        <w:jc w:val="center"/>
        <w:rPr>
          <w:rFonts w:ascii="Arial" w:hAnsi="Arial" w:cs="Arial"/>
          <w:b/>
          <w:sz w:val="28"/>
          <w:szCs w:val="28"/>
        </w:rPr>
      </w:pPr>
      <w:r w:rsidRPr="00A56195">
        <w:rPr>
          <w:rFonts w:ascii="Arial" w:hAnsi="Arial" w:cs="Arial"/>
          <w:b/>
          <w:sz w:val="28"/>
          <w:szCs w:val="28"/>
        </w:rPr>
        <w:t>PERFORMANCE SUMMARY REPORT</w:t>
      </w:r>
    </w:p>
    <w:p w:rsidR="00384229" w:rsidRPr="00A56195" w:rsidRDefault="00384229" w:rsidP="00DB048B">
      <w:pPr>
        <w:shd w:val="clear" w:color="auto" w:fill="E0E0E0"/>
        <w:jc w:val="center"/>
        <w:rPr>
          <w:rFonts w:ascii="Arial" w:hAnsi="Arial" w:cs="Arial"/>
          <w:b/>
          <w:sz w:val="28"/>
          <w:szCs w:val="28"/>
        </w:rPr>
      </w:pPr>
      <w:r w:rsidRPr="00A56195">
        <w:rPr>
          <w:rFonts w:ascii="Arial" w:hAnsi="Arial" w:cs="Arial"/>
          <w:b/>
          <w:sz w:val="28"/>
          <w:szCs w:val="28"/>
        </w:rPr>
        <w:t xml:space="preserve">Social Studies </w:t>
      </w:r>
    </w:p>
    <w:p w:rsidR="00DB048B" w:rsidRPr="00A56195" w:rsidRDefault="00DB048B" w:rsidP="00DB048B">
      <w:pPr>
        <w:shd w:val="clear" w:color="auto" w:fill="E0E0E0"/>
        <w:jc w:val="center"/>
        <w:rPr>
          <w:rFonts w:ascii="Arial" w:hAnsi="Arial" w:cs="Arial"/>
          <w:b/>
          <w:bCs/>
          <w:sz w:val="28"/>
          <w:szCs w:val="28"/>
        </w:rPr>
      </w:pPr>
      <w:r w:rsidRPr="00A56195">
        <w:rPr>
          <w:rFonts w:ascii="Arial" w:hAnsi="Arial" w:cs="Arial"/>
          <w:b/>
          <w:sz w:val="28"/>
          <w:szCs w:val="28"/>
        </w:rPr>
        <w:t>GRADE 8</w:t>
      </w:r>
    </w:p>
    <w:p w:rsidR="00DB048B" w:rsidRDefault="00DB048B" w:rsidP="00DB048B">
      <w:pPr>
        <w:rPr>
          <w:rFonts w:ascii="Arial" w:hAnsi="Arial" w:cs="Arial"/>
          <w:b/>
          <w:bCs/>
        </w:rPr>
      </w:pPr>
    </w:p>
    <w:p w:rsidR="00DB048B" w:rsidRDefault="00DB048B" w:rsidP="00DB048B">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___________</w:t>
      </w:r>
      <w:r>
        <w:rPr>
          <w:rFonts w:ascii="Arial" w:hAnsi="Arial" w:cs="Arial"/>
          <w:b/>
          <w:bCs/>
        </w:rPr>
        <w:t xml:space="preserve">  Age: </w:t>
      </w:r>
      <w:r w:rsidR="00384229">
        <w:rPr>
          <w:rFonts w:ascii="Arial" w:hAnsi="Arial" w:cs="Arial"/>
          <w:b/>
          <w:bCs/>
          <w:u w:val="single"/>
        </w:rPr>
        <w:tab/>
        <w:t xml:space="preserve">  </w:t>
      </w:r>
      <w:r w:rsidR="00384229">
        <w:rPr>
          <w:rFonts w:ascii="Arial" w:hAnsi="Arial" w:cs="Arial"/>
          <w:b/>
          <w:bCs/>
        </w:rPr>
        <w:t xml:space="preserve">Grade: </w:t>
      </w:r>
      <w:r w:rsidR="00384229">
        <w:rPr>
          <w:rFonts w:ascii="Arial" w:hAnsi="Arial" w:cs="Arial"/>
          <w:b/>
          <w:bCs/>
          <w:u w:val="single"/>
        </w:rPr>
        <w:tab/>
        <w:t>__</w:t>
      </w:r>
    </w:p>
    <w:p w:rsidR="00DB048B" w:rsidRDefault="00DB048B" w:rsidP="00DB048B">
      <w:pPr>
        <w:tabs>
          <w:tab w:val="left" w:pos="5940"/>
        </w:tabs>
        <w:rPr>
          <w:rFonts w:ascii="Arial" w:hAnsi="Arial" w:cs="Arial"/>
          <w:b/>
          <w:bCs/>
        </w:rPr>
      </w:pPr>
      <w:r>
        <w:rPr>
          <w:rFonts w:ascii="Arial" w:hAnsi="Arial" w:cs="Arial"/>
          <w:b/>
          <w:bCs/>
        </w:rPr>
        <w:tab/>
      </w:r>
    </w:p>
    <w:p w:rsidR="00DB048B" w:rsidRDefault="00DB048B" w:rsidP="00DB048B">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w:t>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_______</w:t>
      </w:r>
    </w:p>
    <w:p w:rsidR="00DB048B" w:rsidRDefault="00DB048B" w:rsidP="00DB048B">
      <w:pPr>
        <w:tabs>
          <w:tab w:val="left" w:pos="4680"/>
          <w:tab w:val="left" w:pos="5040"/>
          <w:tab w:val="left" w:pos="6840"/>
          <w:tab w:val="left" w:pos="7200"/>
        </w:tabs>
        <w:rPr>
          <w:rFonts w:ascii="Arial" w:hAnsi="Arial" w:cs="Arial"/>
          <w:b/>
          <w:bCs/>
          <w:sz w:val="18"/>
          <w:szCs w:val="18"/>
        </w:rPr>
      </w:pPr>
    </w:p>
    <w:p w:rsidR="00DB048B" w:rsidRDefault="00DB048B" w:rsidP="00DB048B">
      <w:pPr>
        <w:tabs>
          <w:tab w:val="left" w:pos="4680"/>
          <w:tab w:val="left" w:pos="5040"/>
          <w:tab w:val="left" w:pos="6840"/>
        </w:tabs>
        <w:rPr>
          <w:rFonts w:ascii="Arial" w:hAnsi="Arial" w:cs="Arial"/>
          <w:b/>
          <w:bCs/>
          <w:u w:val="single"/>
        </w:rPr>
      </w:pPr>
      <w:r>
        <w:rPr>
          <w:rFonts w:ascii="Arial" w:hAnsi="Arial" w:cs="Arial"/>
          <w:b/>
          <w:bCs/>
        </w:rPr>
        <w:t xml:space="preserve">Rater: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B048B" w:rsidRDefault="00DB048B" w:rsidP="00DB048B">
      <w:pPr>
        <w:tabs>
          <w:tab w:val="left" w:pos="2340"/>
        </w:tabs>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w:t>
      </w:r>
      <w:r>
        <w:rPr>
          <w:rFonts w:ascii="Arial" w:hAnsi="Arial" w:cs="Arial"/>
          <w:b/>
          <w:bCs/>
          <w:sz w:val="18"/>
        </w:rPr>
        <w:tab/>
      </w:r>
      <w:r>
        <w:rPr>
          <w:rFonts w:ascii="Arial" w:hAnsi="Arial" w:cs="Arial"/>
          <w:b/>
          <w:bCs/>
          <w:sz w:val="18"/>
        </w:rPr>
        <w:tab/>
        <w:t xml:space="preserve">Name of Person  </w:t>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
    <w:p w:rsidR="00DB048B" w:rsidRDefault="00DB048B" w:rsidP="00DB048B">
      <w:pPr>
        <w:rPr>
          <w:rFonts w:ascii="Arial" w:hAnsi="Arial" w:cs="Arial"/>
          <w:b/>
          <w:bCs/>
          <w:sz w:val="22"/>
        </w:rPr>
      </w:pPr>
    </w:p>
    <w:p w:rsidR="00384229" w:rsidRDefault="00384229" w:rsidP="00DB048B">
      <w:pPr>
        <w:rPr>
          <w:rFonts w:ascii="Arial" w:hAnsi="Arial" w:cs="Arial"/>
          <w:b/>
          <w:bCs/>
          <w:sz w:val="22"/>
        </w:rPr>
      </w:pPr>
    </w:p>
    <w:p w:rsidR="00DB048B" w:rsidRDefault="00DB048B" w:rsidP="00DB048B">
      <w:pPr>
        <w:shd w:val="clear" w:color="auto" w:fill="E0E0E0"/>
        <w:jc w:val="center"/>
        <w:rPr>
          <w:rFonts w:ascii="Arial" w:hAnsi="Arial" w:cs="Arial"/>
          <w:b/>
          <w:bCs/>
          <w:sz w:val="28"/>
        </w:rPr>
      </w:pPr>
      <w:r>
        <w:rPr>
          <w:rFonts w:ascii="Arial" w:hAnsi="Arial" w:cs="Arial"/>
          <w:b/>
          <w:bCs/>
          <w:sz w:val="28"/>
          <w:shd w:val="clear" w:color="auto" w:fill="D9D9D9"/>
        </w:rPr>
        <w:t>Overall Performance Level Summary</w:t>
      </w:r>
    </w:p>
    <w:p w:rsidR="00DB048B" w:rsidRDefault="00DB048B" w:rsidP="00DB048B">
      <w:pPr>
        <w:ind w:left="360"/>
        <w:jc w:val="center"/>
        <w:rPr>
          <w:rFonts w:ascii="Arial" w:hAnsi="Arial" w:cs="Arial"/>
          <w:b/>
          <w:bCs/>
          <w:i/>
          <w:iCs/>
          <w:sz w:val="18"/>
          <w:szCs w:val="18"/>
        </w:rPr>
      </w:pPr>
    </w:p>
    <w:p w:rsidR="00384229" w:rsidRPr="00F16BA5" w:rsidRDefault="00384229" w:rsidP="00384229">
      <w:pPr>
        <w:jc w:val="both"/>
        <w:rPr>
          <w:rFonts w:ascii="Arial" w:hAnsi="Arial" w:cs="Arial"/>
          <w:sz w:val="22"/>
          <w:szCs w:val="22"/>
        </w:rPr>
      </w:pPr>
      <w:r w:rsidRPr="00F16BA5">
        <w:rPr>
          <w:rFonts w:ascii="Arial" w:hAnsi="Arial" w:cs="Arial"/>
          <w:b/>
          <w:bCs/>
          <w:sz w:val="22"/>
          <w:szCs w:val="22"/>
          <w:u w:val="single"/>
        </w:rPr>
        <w:t>Directions:</w:t>
      </w:r>
      <w:r w:rsidRPr="00F16BA5">
        <w:rPr>
          <w:rFonts w:ascii="Arial" w:hAnsi="Arial" w:cs="Arial"/>
          <w:b/>
          <w:bCs/>
          <w:sz w:val="22"/>
          <w:szCs w:val="22"/>
        </w:rPr>
        <w:t xml:space="preserve">  Transfer the Overall Performance Level Scores from each of the separate content areas in which the student was assessed using the</w:t>
      </w:r>
      <w:r w:rsidR="00F355BD">
        <w:rPr>
          <w:rFonts w:ascii="Arial" w:hAnsi="Arial" w:cs="Arial"/>
          <w:b/>
          <w:bCs/>
          <w:sz w:val="22"/>
          <w:szCs w:val="22"/>
        </w:rPr>
        <w:t xml:space="preserve"> Rating Scale</w:t>
      </w:r>
      <w:r w:rsidRPr="00F16BA5">
        <w:rPr>
          <w:rFonts w:ascii="Arial" w:hAnsi="Arial" w:cs="Arial"/>
          <w:b/>
          <w:bCs/>
          <w:sz w:val="22"/>
          <w:szCs w:val="22"/>
        </w:rPr>
        <w:t>.  Place a check (</w:t>
      </w:r>
      <w:r w:rsidRPr="00F16BA5">
        <w:rPr>
          <w:rFonts w:ascii="Arial" w:hAnsi="Arial" w:cs="Arial"/>
          <w:b/>
          <w:bCs/>
          <w:sz w:val="22"/>
          <w:szCs w:val="22"/>
        </w:rPr>
        <w:sym w:font="Symbol" w:char="F0D6"/>
      </w:r>
      <w:r w:rsidRPr="00F16BA5">
        <w:rPr>
          <w:rFonts w:ascii="Arial" w:hAnsi="Arial" w:cs="Arial"/>
          <w:b/>
          <w:bCs/>
          <w:sz w:val="22"/>
          <w:szCs w:val="22"/>
        </w:rPr>
        <w:t xml:space="preserve">) </w:t>
      </w:r>
      <w:r w:rsidRPr="00F16BA5">
        <w:rPr>
          <w:rFonts w:ascii="Arial" w:hAnsi="Arial" w:cs="Arial"/>
          <w:sz w:val="22"/>
          <w:szCs w:val="22"/>
        </w:rPr>
        <w:t>in the appropriate box in the table below to indicate the Level that best characterizes the student’s overall level of achievement in each assessed area. These skill levels provide common benchmarks for describing where a student is currently functioning with regard to developmental expectations for all students.</w:t>
      </w:r>
    </w:p>
    <w:p w:rsidR="00DB048B" w:rsidRDefault="00DB048B" w:rsidP="00DB048B">
      <w:pPr>
        <w:jc w:val="both"/>
        <w:rPr>
          <w:rFonts w:ascii="Arial" w:hAnsi="Arial" w:cs="Arial"/>
          <w:b/>
          <w:bCs/>
          <w:sz w:val="20"/>
        </w:rPr>
      </w:pPr>
    </w:p>
    <w:tbl>
      <w:tblPr>
        <w:tblW w:w="6390"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55"/>
      </w:tblGrid>
      <w:tr w:rsidR="004C4E28" w:rsidTr="00F355BD">
        <w:trPr>
          <w:trHeight w:val="761"/>
        </w:trPr>
        <w:tc>
          <w:tcPr>
            <w:tcW w:w="2835" w:type="dxa"/>
            <w:shd w:val="clear" w:color="auto" w:fill="E0E0E0"/>
            <w:vAlign w:val="center"/>
          </w:tcPr>
          <w:p w:rsidR="004C4E28" w:rsidRDefault="004C4E28" w:rsidP="007A0AC0">
            <w:pPr>
              <w:rPr>
                <w:rFonts w:ascii="Arial" w:hAnsi="Arial" w:cs="Arial"/>
                <w:b/>
                <w:bCs/>
                <w:sz w:val="22"/>
                <w:szCs w:val="22"/>
              </w:rPr>
            </w:pPr>
          </w:p>
        </w:tc>
        <w:tc>
          <w:tcPr>
            <w:tcW w:w="3555" w:type="dxa"/>
            <w:shd w:val="clear" w:color="auto" w:fill="E0E0E0"/>
            <w:vAlign w:val="center"/>
          </w:tcPr>
          <w:p w:rsidR="004C4E28" w:rsidRDefault="004C4E28" w:rsidP="007A0AC0">
            <w:pPr>
              <w:jc w:val="center"/>
              <w:rPr>
                <w:rFonts w:ascii="Arial" w:hAnsi="Arial" w:cs="Arial"/>
                <w:b/>
                <w:bCs/>
                <w:sz w:val="22"/>
                <w:szCs w:val="22"/>
              </w:rPr>
            </w:pPr>
            <w:r>
              <w:rPr>
                <w:rFonts w:ascii="Arial" w:hAnsi="Arial" w:cs="Arial"/>
                <w:b/>
                <w:bCs/>
                <w:sz w:val="22"/>
                <w:szCs w:val="22"/>
              </w:rPr>
              <w:t>Social</w:t>
            </w:r>
          </w:p>
          <w:p w:rsidR="004C4E28" w:rsidRDefault="004C4E28" w:rsidP="007A0AC0">
            <w:pPr>
              <w:jc w:val="center"/>
              <w:rPr>
                <w:rFonts w:ascii="Arial" w:hAnsi="Arial" w:cs="Arial"/>
                <w:b/>
                <w:bCs/>
                <w:sz w:val="22"/>
                <w:szCs w:val="22"/>
              </w:rPr>
            </w:pPr>
            <w:r>
              <w:rPr>
                <w:rFonts w:ascii="Arial" w:hAnsi="Arial" w:cs="Arial"/>
                <w:b/>
                <w:bCs/>
                <w:sz w:val="22"/>
                <w:szCs w:val="22"/>
              </w:rPr>
              <w:t>Studies</w:t>
            </w:r>
          </w:p>
        </w:tc>
      </w:tr>
      <w:tr w:rsidR="004C4E28" w:rsidTr="00F355BD">
        <w:trPr>
          <w:trHeight w:val="507"/>
        </w:trPr>
        <w:tc>
          <w:tcPr>
            <w:tcW w:w="2835" w:type="dxa"/>
            <w:vAlign w:val="center"/>
          </w:tcPr>
          <w:p w:rsidR="00F355BD" w:rsidRDefault="00F355BD" w:rsidP="0025778F">
            <w:pPr>
              <w:pStyle w:val="Heading6"/>
              <w:tabs>
                <w:tab w:val="clear" w:pos="7080"/>
              </w:tabs>
              <w:rPr>
                <w:rFonts w:ascii="Arial" w:hAnsi="Arial" w:cs="Arial"/>
                <w:szCs w:val="22"/>
              </w:rPr>
            </w:pPr>
            <w:r>
              <w:rPr>
                <w:rFonts w:ascii="Arial" w:hAnsi="Arial" w:cs="Arial"/>
                <w:szCs w:val="22"/>
              </w:rPr>
              <w:t>Below Basic</w:t>
            </w:r>
          </w:p>
          <w:p w:rsidR="004C4E28" w:rsidRPr="00670FFA" w:rsidRDefault="004C4E28" w:rsidP="0025778F">
            <w:pPr>
              <w:pStyle w:val="Heading6"/>
              <w:tabs>
                <w:tab w:val="clear" w:pos="7080"/>
              </w:tabs>
              <w:rPr>
                <w:rFonts w:ascii="Arial" w:hAnsi="Arial" w:cs="Arial"/>
                <w:szCs w:val="22"/>
              </w:rPr>
            </w:pPr>
            <w:r>
              <w:rPr>
                <w:rFonts w:ascii="Arial" w:hAnsi="Arial" w:cs="Arial"/>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07"/>
        </w:trPr>
        <w:tc>
          <w:tcPr>
            <w:tcW w:w="2835" w:type="dxa"/>
            <w:vAlign w:val="center"/>
          </w:tcPr>
          <w:p w:rsidR="004C4E28" w:rsidRPr="00670FFA" w:rsidRDefault="004C4E28" w:rsidP="00F355BD">
            <w:pPr>
              <w:jc w:val="center"/>
              <w:rPr>
                <w:rFonts w:ascii="Arial" w:hAnsi="Arial" w:cs="Arial"/>
                <w:b/>
                <w:bCs/>
                <w:sz w:val="22"/>
                <w:szCs w:val="22"/>
              </w:rPr>
            </w:pPr>
            <w:r w:rsidRPr="00670FFA">
              <w:rPr>
                <w:rFonts w:ascii="Arial" w:hAnsi="Arial" w:cs="Arial"/>
                <w:b/>
                <w:bCs/>
                <w:sz w:val="22"/>
                <w:szCs w:val="22"/>
              </w:rPr>
              <w:t>Basic</w:t>
            </w:r>
            <w:r w:rsidR="00F355BD">
              <w:rPr>
                <w:rFonts w:ascii="Arial" w:hAnsi="Arial" w:cs="Arial"/>
                <w:b/>
                <w:bCs/>
                <w:sz w:val="22"/>
                <w:szCs w:val="22"/>
              </w:rPr>
              <w:t xml:space="preserve"> </w:t>
            </w:r>
            <w:r>
              <w:rPr>
                <w:rFonts w:ascii="Arial" w:hAnsi="Arial" w:cs="Arial"/>
                <w:b/>
                <w:bCs/>
                <w:sz w:val="22"/>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07"/>
        </w:trPr>
        <w:tc>
          <w:tcPr>
            <w:tcW w:w="2835" w:type="dxa"/>
            <w:vAlign w:val="center"/>
          </w:tcPr>
          <w:p w:rsidR="004C4E28" w:rsidRPr="00670FFA" w:rsidRDefault="004C4E28" w:rsidP="0025778F">
            <w:pPr>
              <w:jc w:val="center"/>
              <w:rPr>
                <w:rFonts w:ascii="Arial" w:hAnsi="Arial" w:cs="Arial"/>
                <w:b/>
                <w:bCs/>
                <w:sz w:val="22"/>
                <w:szCs w:val="22"/>
              </w:rPr>
            </w:pPr>
            <w:r w:rsidRPr="00670FFA">
              <w:rPr>
                <w:rFonts w:ascii="Arial" w:hAnsi="Arial" w:cs="Arial"/>
                <w:b/>
                <w:bCs/>
                <w:sz w:val="22"/>
                <w:szCs w:val="22"/>
              </w:rPr>
              <w:t>Proficient</w:t>
            </w:r>
            <w:r w:rsidR="00F355BD">
              <w:rPr>
                <w:rFonts w:ascii="Arial" w:hAnsi="Arial" w:cs="Arial"/>
                <w:b/>
                <w:bCs/>
                <w:sz w:val="22"/>
                <w:szCs w:val="22"/>
              </w:rPr>
              <w:t xml:space="preserve"> </w:t>
            </w:r>
            <w:r>
              <w:rPr>
                <w:rFonts w:ascii="Arial" w:hAnsi="Arial" w:cs="Arial"/>
                <w:b/>
                <w:bCs/>
                <w:sz w:val="22"/>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17"/>
        </w:trPr>
        <w:tc>
          <w:tcPr>
            <w:tcW w:w="2835" w:type="dxa"/>
            <w:vAlign w:val="center"/>
          </w:tcPr>
          <w:p w:rsidR="004C4E28" w:rsidRPr="00670FFA" w:rsidRDefault="004C4E28" w:rsidP="0025778F">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555" w:type="dxa"/>
            <w:vAlign w:val="center"/>
          </w:tcPr>
          <w:p w:rsidR="004C4E28" w:rsidRDefault="004C4E28" w:rsidP="007A0AC0">
            <w:pPr>
              <w:jc w:val="center"/>
              <w:rPr>
                <w:rFonts w:ascii="Arial" w:hAnsi="Arial" w:cs="Arial"/>
                <w:b/>
                <w:bCs/>
                <w:sz w:val="22"/>
                <w:szCs w:val="22"/>
              </w:rPr>
            </w:pPr>
          </w:p>
        </w:tc>
      </w:tr>
    </w:tbl>
    <w:p w:rsidR="00DB048B" w:rsidRDefault="00DB048B" w:rsidP="00DB048B">
      <w:pPr>
        <w:rPr>
          <w:rFonts w:ascii="Arial" w:hAnsi="Arial" w:cs="Arial"/>
          <w:b/>
          <w:bCs/>
          <w:sz w:val="6"/>
          <w:szCs w:val="18"/>
        </w:rPr>
      </w:pPr>
    </w:p>
    <w:p w:rsidR="00DB048B" w:rsidRDefault="00DB048B" w:rsidP="00DB048B">
      <w:pPr>
        <w:rPr>
          <w:rFonts w:ascii="Arial" w:hAnsi="Arial" w:cs="Arial"/>
          <w:b/>
          <w:bCs/>
          <w:sz w:val="21"/>
          <w:szCs w:val="21"/>
        </w:rPr>
      </w:pPr>
    </w:p>
    <w:p w:rsidR="004C4E28" w:rsidRDefault="004C4E28" w:rsidP="00DB048B">
      <w:pPr>
        <w:rPr>
          <w:rFonts w:ascii="Arial" w:hAnsi="Arial" w:cs="Arial"/>
          <w:sz w:val="12"/>
          <w:szCs w:val="18"/>
        </w:rPr>
      </w:pPr>
    </w:p>
    <w:p w:rsidR="00384229" w:rsidRPr="00670FFA" w:rsidRDefault="00384229" w:rsidP="00384229">
      <w:pPr>
        <w:shd w:val="clear" w:color="auto" w:fill="E0E0E0"/>
        <w:jc w:val="center"/>
        <w:rPr>
          <w:rFonts w:ascii="Arial" w:hAnsi="Arial" w:cs="Arial"/>
        </w:rPr>
      </w:pPr>
      <w:r w:rsidRPr="00670FFA">
        <w:rPr>
          <w:rFonts w:ascii="Arial" w:hAnsi="Arial" w:cs="Arial"/>
          <w:b/>
          <w:bCs/>
        </w:rPr>
        <w:lastRenderedPageBreak/>
        <w:t>Please complete this form and use it as a guide to complete the</w:t>
      </w:r>
      <w:r w:rsidR="00F355BD">
        <w:rPr>
          <w:rFonts w:ascii="Arial" w:hAnsi="Arial" w:cs="Arial"/>
          <w:b/>
          <w:bCs/>
        </w:rPr>
        <w:t xml:space="preserve"> scoring grid in KITE Client</w:t>
      </w:r>
      <w:r w:rsidRPr="00670FFA">
        <w:rPr>
          <w:rFonts w:ascii="Arial" w:hAnsi="Arial" w:cs="Arial"/>
          <w:b/>
          <w:bCs/>
        </w:rPr>
        <w:t xml:space="preserve"> by </w:t>
      </w:r>
      <w:r w:rsidRPr="00670FFA">
        <w:rPr>
          <w:rFonts w:ascii="Arial" w:hAnsi="Arial" w:cs="Arial"/>
          <w:b/>
          <w:bCs/>
          <w:u w:val="single"/>
        </w:rPr>
        <w:t>the end of the testing period</w:t>
      </w:r>
      <w:r w:rsidRPr="00670FFA">
        <w:rPr>
          <w:rFonts w:ascii="Arial" w:hAnsi="Arial" w:cs="Arial"/>
          <w:b/>
          <w:bCs/>
        </w:rPr>
        <w:t>.</w:t>
      </w:r>
    </w:p>
    <w:p w:rsidR="00DB048B" w:rsidRPr="00DB048B" w:rsidRDefault="00DB048B" w:rsidP="00384229">
      <w:pPr>
        <w:shd w:val="clear" w:color="auto" w:fill="D9D9D9"/>
      </w:pPr>
    </w:p>
    <w:sectPr w:rsidR="00DB048B" w:rsidRPr="00DB048B" w:rsidSect="00100E29">
      <w:pgSz w:w="12240" w:h="15840"/>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0E" w:rsidRDefault="009C080E">
      <w:r>
        <w:separator/>
      </w:r>
    </w:p>
  </w:endnote>
  <w:endnote w:type="continuationSeparator" w:id="0">
    <w:p w:rsidR="009C080E" w:rsidRDefault="009C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0E" w:rsidRPr="00A56195" w:rsidRDefault="009C080E" w:rsidP="00A56195">
    <w:pPr>
      <w:pStyle w:val="Footer"/>
      <w:rPr>
        <w:b/>
        <w:bCs/>
        <w:sz w:val="18"/>
      </w:rPr>
    </w:pPr>
    <w:r>
      <w:rPr>
        <w:b/>
        <w:bCs/>
        <w:sz w:val="18"/>
      </w:rPr>
      <w:t>Social Studies Rating Scale</w:t>
    </w:r>
    <w:r w:rsidR="001D4DE6">
      <w:rPr>
        <w:b/>
        <w:bCs/>
        <w:sz w:val="18"/>
      </w:rPr>
      <w:t xml:space="preserve"> Grade 8 – Revised August 2016</w:t>
    </w:r>
    <w:r>
      <w:rPr>
        <w:b/>
        <w:bCs/>
        <w:sz w:val="18"/>
      </w:rPr>
      <w:t xml:space="preserve">   </w:t>
    </w:r>
  </w:p>
  <w:p w:rsidR="009C080E" w:rsidRDefault="00311F4E" w:rsidP="00A56195">
    <w:pPr>
      <w:pStyle w:val="Footer"/>
      <w:jc w:val="right"/>
    </w:pPr>
    <w:sdt>
      <w:sdtPr>
        <w:id w:val="15865971"/>
        <w:docPartObj>
          <w:docPartGallery w:val="Page Numbers (Bottom of Page)"/>
          <w:docPartUnique/>
        </w:docPartObj>
      </w:sdtPr>
      <w:sdtEndPr/>
      <w:sdtContent>
        <w:r w:rsidR="001D4DE6">
          <w:fldChar w:fldCharType="begin"/>
        </w:r>
        <w:r w:rsidR="001D4DE6">
          <w:instrText xml:space="preserve"> PAGE   \* MERGEFORMAT </w:instrText>
        </w:r>
        <w:r w:rsidR="001D4DE6">
          <w:fldChar w:fldCharType="separate"/>
        </w:r>
        <w:r>
          <w:rPr>
            <w:noProof/>
          </w:rPr>
          <w:t>4</w:t>
        </w:r>
        <w:r w:rsidR="001D4DE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0E" w:rsidRDefault="009C080E">
      <w:r>
        <w:separator/>
      </w:r>
    </w:p>
  </w:footnote>
  <w:footnote w:type="continuationSeparator" w:id="0">
    <w:p w:rsidR="009C080E" w:rsidRDefault="009C0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6A"/>
    <w:rsid w:val="00000F77"/>
    <w:rsid w:val="00012C95"/>
    <w:rsid w:val="00013CC5"/>
    <w:rsid w:val="00013DC8"/>
    <w:rsid w:val="00014047"/>
    <w:rsid w:val="00020F4C"/>
    <w:rsid w:val="00025724"/>
    <w:rsid w:val="00025B6C"/>
    <w:rsid w:val="00026E08"/>
    <w:rsid w:val="00026EC4"/>
    <w:rsid w:val="00031D9A"/>
    <w:rsid w:val="000406CC"/>
    <w:rsid w:val="00044CCD"/>
    <w:rsid w:val="0004566C"/>
    <w:rsid w:val="0005330D"/>
    <w:rsid w:val="000536B7"/>
    <w:rsid w:val="00054C3B"/>
    <w:rsid w:val="00064474"/>
    <w:rsid w:val="00073CBE"/>
    <w:rsid w:val="00074714"/>
    <w:rsid w:val="00075440"/>
    <w:rsid w:val="00080D8B"/>
    <w:rsid w:val="00091C03"/>
    <w:rsid w:val="0009566F"/>
    <w:rsid w:val="000A3B43"/>
    <w:rsid w:val="000B26B3"/>
    <w:rsid w:val="000B2E71"/>
    <w:rsid w:val="000B5CC5"/>
    <w:rsid w:val="000C7295"/>
    <w:rsid w:val="000D5D8D"/>
    <w:rsid w:val="000F0779"/>
    <w:rsid w:val="000F16BD"/>
    <w:rsid w:val="000F32F2"/>
    <w:rsid w:val="000F4C4A"/>
    <w:rsid w:val="00100E29"/>
    <w:rsid w:val="00101AFA"/>
    <w:rsid w:val="00104D1E"/>
    <w:rsid w:val="00106B7B"/>
    <w:rsid w:val="0010707C"/>
    <w:rsid w:val="00107585"/>
    <w:rsid w:val="001105B4"/>
    <w:rsid w:val="001105BA"/>
    <w:rsid w:val="001117FE"/>
    <w:rsid w:val="00112DEF"/>
    <w:rsid w:val="00115812"/>
    <w:rsid w:val="00115F22"/>
    <w:rsid w:val="0011614E"/>
    <w:rsid w:val="001163FC"/>
    <w:rsid w:val="00116FD5"/>
    <w:rsid w:val="00130701"/>
    <w:rsid w:val="001337CC"/>
    <w:rsid w:val="0013541B"/>
    <w:rsid w:val="00136582"/>
    <w:rsid w:val="00140A60"/>
    <w:rsid w:val="00141929"/>
    <w:rsid w:val="0014528A"/>
    <w:rsid w:val="0015023D"/>
    <w:rsid w:val="001521F9"/>
    <w:rsid w:val="001551E4"/>
    <w:rsid w:val="00160034"/>
    <w:rsid w:val="00160654"/>
    <w:rsid w:val="00165BC2"/>
    <w:rsid w:val="001661D8"/>
    <w:rsid w:val="00166EAB"/>
    <w:rsid w:val="00167E2E"/>
    <w:rsid w:val="00170AEB"/>
    <w:rsid w:val="0017119B"/>
    <w:rsid w:val="00173082"/>
    <w:rsid w:val="0017567E"/>
    <w:rsid w:val="001811B6"/>
    <w:rsid w:val="001837F0"/>
    <w:rsid w:val="00186B95"/>
    <w:rsid w:val="00186CFC"/>
    <w:rsid w:val="00195F30"/>
    <w:rsid w:val="001A1951"/>
    <w:rsid w:val="001A4C2B"/>
    <w:rsid w:val="001A647C"/>
    <w:rsid w:val="001C3E5C"/>
    <w:rsid w:val="001D2743"/>
    <w:rsid w:val="001D2AA3"/>
    <w:rsid w:val="001D3A3B"/>
    <w:rsid w:val="001D4DE6"/>
    <w:rsid w:val="001D7B4E"/>
    <w:rsid w:val="001E4324"/>
    <w:rsid w:val="001F4D7E"/>
    <w:rsid w:val="001F6053"/>
    <w:rsid w:val="001F66AF"/>
    <w:rsid w:val="00204152"/>
    <w:rsid w:val="002070E0"/>
    <w:rsid w:val="00207C4D"/>
    <w:rsid w:val="00210115"/>
    <w:rsid w:val="00211468"/>
    <w:rsid w:val="00211DE2"/>
    <w:rsid w:val="00224142"/>
    <w:rsid w:val="00232B3C"/>
    <w:rsid w:val="00236B08"/>
    <w:rsid w:val="00240D1F"/>
    <w:rsid w:val="00246E09"/>
    <w:rsid w:val="00246F4F"/>
    <w:rsid w:val="00253806"/>
    <w:rsid w:val="0025778F"/>
    <w:rsid w:val="002612E0"/>
    <w:rsid w:val="00261F7A"/>
    <w:rsid w:val="00262996"/>
    <w:rsid w:val="00265ED2"/>
    <w:rsid w:val="00266C7B"/>
    <w:rsid w:val="00266F6D"/>
    <w:rsid w:val="002711A2"/>
    <w:rsid w:val="00273012"/>
    <w:rsid w:val="002762C8"/>
    <w:rsid w:val="0027729B"/>
    <w:rsid w:val="002850D0"/>
    <w:rsid w:val="00286664"/>
    <w:rsid w:val="00287F25"/>
    <w:rsid w:val="00295866"/>
    <w:rsid w:val="002A1745"/>
    <w:rsid w:val="002A6445"/>
    <w:rsid w:val="002B3C1F"/>
    <w:rsid w:val="002B611D"/>
    <w:rsid w:val="002C587B"/>
    <w:rsid w:val="002C7CB6"/>
    <w:rsid w:val="002D0DC2"/>
    <w:rsid w:val="002D41A8"/>
    <w:rsid w:val="002E1394"/>
    <w:rsid w:val="002F4C9C"/>
    <w:rsid w:val="002F60AC"/>
    <w:rsid w:val="0030177A"/>
    <w:rsid w:val="00303699"/>
    <w:rsid w:val="00305218"/>
    <w:rsid w:val="00310B28"/>
    <w:rsid w:val="00311F4E"/>
    <w:rsid w:val="00314D0C"/>
    <w:rsid w:val="003168D7"/>
    <w:rsid w:val="00321642"/>
    <w:rsid w:val="003263D8"/>
    <w:rsid w:val="00327B7C"/>
    <w:rsid w:val="00333A93"/>
    <w:rsid w:val="00333BAC"/>
    <w:rsid w:val="00334B77"/>
    <w:rsid w:val="00340FC9"/>
    <w:rsid w:val="00341895"/>
    <w:rsid w:val="003436DE"/>
    <w:rsid w:val="00354993"/>
    <w:rsid w:val="0035522A"/>
    <w:rsid w:val="00360CC7"/>
    <w:rsid w:val="0037200C"/>
    <w:rsid w:val="003729D2"/>
    <w:rsid w:val="003738F8"/>
    <w:rsid w:val="00375A8C"/>
    <w:rsid w:val="0037675C"/>
    <w:rsid w:val="0038217E"/>
    <w:rsid w:val="00382942"/>
    <w:rsid w:val="00384229"/>
    <w:rsid w:val="0038493B"/>
    <w:rsid w:val="003925BC"/>
    <w:rsid w:val="00393688"/>
    <w:rsid w:val="0039409F"/>
    <w:rsid w:val="00396589"/>
    <w:rsid w:val="00396D7D"/>
    <w:rsid w:val="003A556A"/>
    <w:rsid w:val="003B0541"/>
    <w:rsid w:val="003C0B96"/>
    <w:rsid w:val="003C3B2A"/>
    <w:rsid w:val="003C5AD6"/>
    <w:rsid w:val="003D0D05"/>
    <w:rsid w:val="003D456C"/>
    <w:rsid w:val="003E0C2D"/>
    <w:rsid w:val="003E4048"/>
    <w:rsid w:val="003E596A"/>
    <w:rsid w:val="003F135F"/>
    <w:rsid w:val="003F5BAF"/>
    <w:rsid w:val="003F6208"/>
    <w:rsid w:val="003F7569"/>
    <w:rsid w:val="004001A4"/>
    <w:rsid w:val="00403074"/>
    <w:rsid w:val="00406C53"/>
    <w:rsid w:val="004117D0"/>
    <w:rsid w:val="00415861"/>
    <w:rsid w:val="00416FD8"/>
    <w:rsid w:val="004263E7"/>
    <w:rsid w:val="0043351A"/>
    <w:rsid w:val="0044304D"/>
    <w:rsid w:val="00444FA1"/>
    <w:rsid w:val="00445D0C"/>
    <w:rsid w:val="00450F56"/>
    <w:rsid w:val="00451770"/>
    <w:rsid w:val="00452978"/>
    <w:rsid w:val="00452B63"/>
    <w:rsid w:val="00452D1C"/>
    <w:rsid w:val="004577E0"/>
    <w:rsid w:val="004659E7"/>
    <w:rsid w:val="0046771A"/>
    <w:rsid w:val="004706B2"/>
    <w:rsid w:val="0047448B"/>
    <w:rsid w:val="00481FC2"/>
    <w:rsid w:val="00484FF0"/>
    <w:rsid w:val="00486382"/>
    <w:rsid w:val="00487ACA"/>
    <w:rsid w:val="0049126B"/>
    <w:rsid w:val="00493BB7"/>
    <w:rsid w:val="00495071"/>
    <w:rsid w:val="00497600"/>
    <w:rsid w:val="004A03A0"/>
    <w:rsid w:val="004A7D48"/>
    <w:rsid w:val="004B050B"/>
    <w:rsid w:val="004B5534"/>
    <w:rsid w:val="004B65FB"/>
    <w:rsid w:val="004B7930"/>
    <w:rsid w:val="004C3614"/>
    <w:rsid w:val="004C4E28"/>
    <w:rsid w:val="004C5DC8"/>
    <w:rsid w:val="004C69E7"/>
    <w:rsid w:val="004D199F"/>
    <w:rsid w:val="004E236B"/>
    <w:rsid w:val="004E5E31"/>
    <w:rsid w:val="004F12C2"/>
    <w:rsid w:val="005051E1"/>
    <w:rsid w:val="0050609D"/>
    <w:rsid w:val="00506837"/>
    <w:rsid w:val="005137AA"/>
    <w:rsid w:val="00513EDC"/>
    <w:rsid w:val="00514A85"/>
    <w:rsid w:val="0052299C"/>
    <w:rsid w:val="00522FD4"/>
    <w:rsid w:val="00524E6B"/>
    <w:rsid w:val="005332CD"/>
    <w:rsid w:val="005425FF"/>
    <w:rsid w:val="00544C79"/>
    <w:rsid w:val="00545A89"/>
    <w:rsid w:val="005541DB"/>
    <w:rsid w:val="0055448C"/>
    <w:rsid w:val="0055509F"/>
    <w:rsid w:val="00556E6E"/>
    <w:rsid w:val="005579E0"/>
    <w:rsid w:val="00560D0E"/>
    <w:rsid w:val="00561E96"/>
    <w:rsid w:val="00563316"/>
    <w:rsid w:val="00565062"/>
    <w:rsid w:val="00565EE6"/>
    <w:rsid w:val="005712F2"/>
    <w:rsid w:val="005728F3"/>
    <w:rsid w:val="005741B0"/>
    <w:rsid w:val="0058270E"/>
    <w:rsid w:val="00584928"/>
    <w:rsid w:val="00590CBA"/>
    <w:rsid w:val="00594037"/>
    <w:rsid w:val="005946B3"/>
    <w:rsid w:val="005A497A"/>
    <w:rsid w:val="005A5989"/>
    <w:rsid w:val="005B248D"/>
    <w:rsid w:val="005C2A0E"/>
    <w:rsid w:val="005C3734"/>
    <w:rsid w:val="005C758B"/>
    <w:rsid w:val="005D008F"/>
    <w:rsid w:val="005D4091"/>
    <w:rsid w:val="005D4BEC"/>
    <w:rsid w:val="005D7634"/>
    <w:rsid w:val="005E4D9D"/>
    <w:rsid w:val="005E5712"/>
    <w:rsid w:val="005E7D99"/>
    <w:rsid w:val="005F06A9"/>
    <w:rsid w:val="005F0FAD"/>
    <w:rsid w:val="005F3CEE"/>
    <w:rsid w:val="005F69E5"/>
    <w:rsid w:val="0060058D"/>
    <w:rsid w:val="00602185"/>
    <w:rsid w:val="00602AE0"/>
    <w:rsid w:val="006042EA"/>
    <w:rsid w:val="00605DE7"/>
    <w:rsid w:val="0061376F"/>
    <w:rsid w:val="00614BF1"/>
    <w:rsid w:val="0061580C"/>
    <w:rsid w:val="00616076"/>
    <w:rsid w:val="00617B4F"/>
    <w:rsid w:val="00623269"/>
    <w:rsid w:val="00624BBD"/>
    <w:rsid w:val="00626A21"/>
    <w:rsid w:val="0063288F"/>
    <w:rsid w:val="00634F09"/>
    <w:rsid w:val="00642318"/>
    <w:rsid w:val="00643AA7"/>
    <w:rsid w:val="00645CB6"/>
    <w:rsid w:val="0065145B"/>
    <w:rsid w:val="00654663"/>
    <w:rsid w:val="0066328A"/>
    <w:rsid w:val="0066378A"/>
    <w:rsid w:val="006667BE"/>
    <w:rsid w:val="0067115A"/>
    <w:rsid w:val="0067120A"/>
    <w:rsid w:val="006731EE"/>
    <w:rsid w:val="00685C6A"/>
    <w:rsid w:val="0069042F"/>
    <w:rsid w:val="00693C6E"/>
    <w:rsid w:val="006950E3"/>
    <w:rsid w:val="0069700E"/>
    <w:rsid w:val="006A2E7E"/>
    <w:rsid w:val="006A3CA2"/>
    <w:rsid w:val="006A5359"/>
    <w:rsid w:val="006A55A6"/>
    <w:rsid w:val="006A646E"/>
    <w:rsid w:val="006A67A2"/>
    <w:rsid w:val="006B4E7F"/>
    <w:rsid w:val="006B5DD8"/>
    <w:rsid w:val="006C7DB7"/>
    <w:rsid w:val="006D0152"/>
    <w:rsid w:val="006D4B46"/>
    <w:rsid w:val="006E1C19"/>
    <w:rsid w:val="006E25E6"/>
    <w:rsid w:val="006E47A1"/>
    <w:rsid w:val="006F00F3"/>
    <w:rsid w:val="00700EB6"/>
    <w:rsid w:val="007073D3"/>
    <w:rsid w:val="0071231D"/>
    <w:rsid w:val="00717185"/>
    <w:rsid w:val="00717E54"/>
    <w:rsid w:val="00724432"/>
    <w:rsid w:val="00727244"/>
    <w:rsid w:val="007324AF"/>
    <w:rsid w:val="00736BA9"/>
    <w:rsid w:val="00745AAA"/>
    <w:rsid w:val="00754FE2"/>
    <w:rsid w:val="00760340"/>
    <w:rsid w:val="007609CF"/>
    <w:rsid w:val="0076562A"/>
    <w:rsid w:val="0077430A"/>
    <w:rsid w:val="007763A7"/>
    <w:rsid w:val="00777019"/>
    <w:rsid w:val="00782F36"/>
    <w:rsid w:val="00787B60"/>
    <w:rsid w:val="007903FC"/>
    <w:rsid w:val="00793334"/>
    <w:rsid w:val="007964F9"/>
    <w:rsid w:val="007A0AC0"/>
    <w:rsid w:val="007A3AF5"/>
    <w:rsid w:val="007A4ECC"/>
    <w:rsid w:val="007A6315"/>
    <w:rsid w:val="007B4E24"/>
    <w:rsid w:val="007B6662"/>
    <w:rsid w:val="007C358B"/>
    <w:rsid w:val="007C3807"/>
    <w:rsid w:val="007C45A5"/>
    <w:rsid w:val="007D1A7F"/>
    <w:rsid w:val="007D5023"/>
    <w:rsid w:val="007D7D1C"/>
    <w:rsid w:val="007E30B8"/>
    <w:rsid w:val="007E6CF0"/>
    <w:rsid w:val="007F099D"/>
    <w:rsid w:val="007F4F1A"/>
    <w:rsid w:val="0080314B"/>
    <w:rsid w:val="008034B1"/>
    <w:rsid w:val="00805D3A"/>
    <w:rsid w:val="00815CA3"/>
    <w:rsid w:val="00820AAD"/>
    <w:rsid w:val="00821872"/>
    <w:rsid w:val="00833D2D"/>
    <w:rsid w:val="00851BBB"/>
    <w:rsid w:val="00854566"/>
    <w:rsid w:val="00863AD1"/>
    <w:rsid w:val="008667FC"/>
    <w:rsid w:val="00873242"/>
    <w:rsid w:val="0087383C"/>
    <w:rsid w:val="00884B07"/>
    <w:rsid w:val="00891C08"/>
    <w:rsid w:val="00893D07"/>
    <w:rsid w:val="00894FCA"/>
    <w:rsid w:val="00894FFA"/>
    <w:rsid w:val="008A0387"/>
    <w:rsid w:val="008A1A1F"/>
    <w:rsid w:val="008A4923"/>
    <w:rsid w:val="008B177C"/>
    <w:rsid w:val="008B230B"/>
    <w:rsid w:val="008B333A"/>
    <w:rsid w:val="008C22AF"/>
    <w:rsid w:val="008C45A4"/>
    <w:rsid w:val="008C4A8A"/>
    <w:rsid w:val="008C5CBA"/>
    <w:rsid w:val="008D15A1"/>
    <w:rsid w:val="008D4F2F"/>
    <w:rsid w:val="008D7001"/>
    <w:rsid w:val="008E363F"/>
    <w:rsid w:val="008E387B"/>
    <w:rsid w:val="008E5875"/>
    <w:rsid w:val="008E7E7C"/>
    <w:rsid w:val="008F2DA9"/>
    <w:rsid w:val="008F5D77"/>
    <w:rsid w:val="00901E2F"/>
    <w:rsid w:val="00902B74"/>
    <w:rsid w:val="00904271"/>
    <w:rsid w:val="00914ABB"/>
    <w:rsid w:val="00915E7B"/>
    <w:rsid w:val="00920617"/>
    <w:rsid w:val="0092261A"/>
    <w:rsid w:val="00924B9E"/>
    <w:rsid w:val="0093736E"/>
    <w:rsid w:val="009405A1"/>
    <w:rsid w:val="00944883"/>
    <w:rsid w:val="009463F4"/>
    <w:rsid w:val="00952C08"/>
    <w:rsid w:val="00956612"/>
    <w:rsid w:val="00963107"/>
    <w:rsid w:val="00964595"/>
    <w:rsid w:val="0097167C"/>
    <w:rsid w:val="00972C55"/>
    <w:rsid w:val="00975C16"/>
    <w:rsid w:val="00986CF8"/>
    <w:rsid w:val="00986E2A"/>
    <w:rsid w:val="00987266"/>
    <w:rsid w:val="009872AF"/>
    <w:rsid w:val="00996484"/>
    <w:rsid w:val="009A028C"/>
    <w:rsid w:val="009A5F0D"/>
    <w:rsid w:val="009B1888"/>
    <w:rsid w:val="009B2826"/>
    <w:rsid w:val="009B463B"/>
    <w:rsid w:val="009B51BD"/>
    <w:rsid w:val="009B7C67"/>
    <w:rsid w:val="009C080E"/>
    <w:rsid w:val="009C27D3"/>
    <w:rsid w:val="009C6D81"/>
    <w:rsid w:val="009D2BA7"/>
    <w:rsid w:val="009D495F"/>
    <w:rsid w:val="009D7EAD"/>
    <w:rsid w:val="009F18AF"/>
    <w:rsid w:val="009F34BE"/>
    <w:rsid w:val="009F4129"/>
    <w:rsid w:val="009F5DF6"/>
    <w:rsid w:val="009F6BD4"/>
    <w:rsid w:val="00A02631"/>
    <w:rsid w:val="00A327C4"/>
    <w:rsid w:val="00A34E84"/>
    <w:rsid w:val="00A41236"/>
    <w:rsid w:val="00A432ED"/>
    <w:rsid w:val="00A4537E"/>
    <w:rsid w:val="00A45426"/>
    <w:rsid w:val="00A502A1"/>
    <w:rsid w:val="00A52725"/>
    <w:rsid w:val="00A53070"/>
    <w:rsid w:val="00A541A0"/>
    <w:rsid w:val="00A559FF"/>
    <w:rsid w:val="00A56195"/>
    <w:rsid w:val="00A62F5B"/>
    <w:rsid w:val="00A643B5"/>
    <w:rsid w:val="00A645B0"/>
    <w:rsid w:val="00A76B01"/>
    <w:rsid w:val="00A81106"/>
    <w:rsid w:val="00A8270F"/>
    <w:rsid w:val="00A84793"/>
    <w:rsid w:val="00A84ECA"/>
    <w:rsid w:val="00A9189D"/>
    <w:rsid w:val="00A94A83"/>
    <w:rsid w:val="00A971B7"/>
    <w:rsid w:val="00AA66CD"/>
    <w:rsid w:val="00AA6868"/>
    <w:rsid w:val="00AB0139"/>
    <w:rsid w:val="00AB0FBE"/>
    <w:rsid w:val="00AB2592"/>
    <w:rsid w:val="00AB2C16"/>
    <w:rsid w:val="00AB2D18"/>
    <w:rsid w:val="00AB67AF"/>
    <w:rsid w:val="00AB7146"/>
    <w:rsid w:val="00AC2699"/>
    <w:rsid w:val="00AC3514"/>
    <w:rsid w:val="00AE4337"/>
    <w:rsid w:val="00AF3EC1"/>
    <w:rsid w:val="00AF5476"/>
    <w:rsid w:val="00AF64C6"/>
    <w:rsid w:val="00AF6535"/>
    <w:rsid w:val="00B01496"/>
    <w:rsid w:val="00B04F66"/>
    <w:rsid w:val="00B11BC9"/>
    <w:rsid w:val="00B13967"/>
    <w:rsid w:val="00B172E9"/>
    <w:rsid w:val="00B17526"/>
    <w:rsid w:val="00B22C0E"/>
    <w:rsid w:val="00B244BD"/>
    <w:rsid w:val="00B26A6C"/>
    <w:rsid w:val="00B44093"/>
    <w:rsid w:val="00B445A3"/>
    <w:rsid w:val="00B51B60"/>
    <w:rsid w:val="00B52754"/>
    <w:rsid w:val="00B53752"/>
    <w:rsid w:val="00B56090"/>
    <w:rsid w:val="00B6199B"/>
    <w:rsid w:val="00B637D9"/>
    <w:rsid w:val="00B65597"/>
    <w:rsid w:val="00B700C8"/>
    <w:rsid w:val="00B730AF"/>
    <w:rsid w:val="00B75623"/>
    <w:rsid w:val="00B81D5F"/>
    <w:rsid w:val="00B84540"/>
    <w:rsid w:val="00B8495A"/>
    <w:rsid w:val="00B8768F"/>
    <w:rsid w:val="00B91E8B"/>
    <w:rsid w:val="00BA00DE"/>
    <w:rsid w:val="00BA01DF"/>
    <w:rsid w:val="00BA5501"/>
    <w:rsid w:val="00BB38A8"/>
    <w:rsid w:val="00BB44DC"/>
    <w:rsid w:val="00BB4EEC"/>
    <w:rsid w:val="00BB6A98"/>
    <w:rsid w:val="00BC1B28"/>
    <w:rsid w:val="00BC6ED6"/>
    <w:rsid w:val="00BC7FB8"/>
    <w:rsid w:val="00BD568D"/>
    <w:rsid w:val="00BD601D"/>
    <w:rsid w:val="00BD6EA1"/>
    <w:rsid w:val="00BE0A48"/>
    <w:rsid w:val="00BF0C81"/>
    <w:rsid w:val="00BF17DA"/>
    <w:rsid w:val="00BF3294"/>
    <w:rsid w:val="00BF6726"/>
    <w:rsid w:val="00BF78F5"/>
    <w:rsid w:val="00C01C46"/>
    <w:rsid w:val="00C01F14"/>
    <w:rsid w:val="00C02AF5"/>
    <w:rsid w:val="00C039A5"/>
    <w:rsid w:val="00C04539"/>
    <w:rsid w:val="00C04985"/>
    <w:rsid w:val="00C0499E"/>
    <w:rsid w:val="00C11693"/>
    <w:rsid w:val="00C11CAB"/>
    <w:rsid w:val="00C1626B"/>
    <w:rsid w:val="00C177A0"/>
    <w:rsid w:val="00C239FC"/>
    <w:rsid w:val="00C27AFC"/>
    <w:rsid w:val="00C300E0"/>
    <w:rsid w:val="00C3207B"/>
    <w:rsid w:val="00C366E5"/>
    <w:rsid w:val="00C406AE"/>
    <w:rsid w:val="00C40D06"/>
    <w:rsid w:val="00C44468"/>
    <w:rsid w:val="00C46B2A"/>
    <w:rsid w:val="00C472D8"/>
    <w:rsid w:val="00C4785E"/>
    <w:rsid w:val="00C505D0"/>
    <w:rsid w:val="00C565F0"/>
    <w:rsid w:val="00C56E85"/>
    <w:rsid w:val="00C663B7"/>
    <w:rsid w:val="00C73B45"/>
    <w:rsid w:val="00C75209"/>
    <w:rsid w:val="00C900E6"/>
    <w:rsid w:val="00C91AC3"/>
    <w:rsid w:val="00CA22E3"/>
    <w:rsid w:val="00CA7E74"/>
    <w:rsid w:val="00CB23F3"/>
    <w:rsid w:val="00CB59DB"/>
    <w:rsid w:val="00CC41CC"/>
    <w:rsid w:val="00CC6571"/>
    <w:rsid w:val="00CD46E9"/>
    <w:rsid w:val="00CE0558"/>
    <w:rsid w:val="00CE1862"/>
    <w:rsid w:val="00CE1DF0"/>
    <w:rsid w:val="00CE2594"/>
    <w:rsid w:val="00CF3EA3"/>
    <w:rsid w:val="00CF6E66"/>
    <w:rsid w:val="00CF704B"/>
    <w:rsid w:val="00D066A0"/>
    <w:rsid w:val="00D06ADE"/>
    <w:rsid w:val="00D25DBF"/>
    <w:rsid w:val="00D26170"/>
    <w:rsid w:val="00D32017"/>
    <w:rsid w:val="00D343C7"/>
    <w:rsid w:val="00D34969"/>
    <w:rsid w:val="00D4454A"/>
    <w:rsid w:val="00D451A4"/>
    <w:rsid w:val="00D506BC"/>
    <w:rsid w:val="00D50785"/>
    <w:rsid w:val="00D50AEC"/>
    <w:rsid w:val="00D54A09"/>
    <w:rsid w:val="00D558A6"/>
    <w:rsid w:val="00D60197"/>
    <w:rsid w:val="00D702BC"/>
    <w:rsid w:val="00D72B2F"/>
    <w:rsid w:val="00D821AC"/>
    <w:rsid w:val="00D90D85"/>
    <w:rsid w:val="00D91CE4"/>
    <w:rsid w:val="00DA2184"/>
    <w:rsid w:val="00DA23D9"/>
    <w:rsid w:val="00DA2C78"/>
    <w:rsid w:val="00DB048B"/>
    <w:rsid w:val="00DB3321"/>
    <w:rsid w:val="00DB49F3"/>
    <w:rsid w:val="00DB5845"/>
    <w:rsid w:val="00DB7D1E"/>
    <w:rsid w:val="00DC28E5"/>
    <w:rsid w:val="00DD0955"/>
    <w:rsid w:val="00DD53E2"/>
    <w:rsid w:val="00DD7AA2"/>
    <w:rsid w:val="00DE73B5"/>
    <w:rsid w:val="00DF19B1"/>
    <w:rsid w:val="00DF3B56"/>
    <w:rsid w:val="00DF3BEC"/>
    <w:rsid w:val="00E02583"/>
    <w:rsid w:val="00E041A6"/>
    <w:rsid w:val="00E05AB3"/>
    <w:rsid w:val="00E12D54"/>
    <w:rsid w:val="00E1606F"/>
    <w:rsid w:val="00E27313"/>
    <w:rsid w:val="00E369B7"/>
    <w:rsid w:val="00E434B9"/>
    <w:rsid w:val="00E43F81"/>
    <w:rsid w:val="00E553AF"/>
    <w:rsid w:val="00E62FB8"/>
    <w:rsid w:val="00E63D23"/>
    <w:rsid w:val="00E648A4"/>
    <w:rsid w:val="00E66F7B"/>
    <w:rsid w:val="00E8052C"/>
    <w:rsid w:val="00E843B1"/>
    <w:rsid w:val="00E86B52"/>
    <w:rsid w:val="00E87384"/>
    <w:rsid w:val="00E87D43"/>
    <w:rsid w:val="00E87FA9"/>
    <w:rsid w:val="00E91F8A"/>
    <w:rsid w:val="00E94044"/>
    <w:rsid w:val="00E94D4E"/>
    <w:rsid w:val="00E94EFC"/>
    <w:rsid w:val="00E95DE3"/>
    <w:rsid w:val="00E96F65"/>
    <w:rsid w:val="00E9706F"/>
    <w:rsid w:val="00EA409F"/>
    <w:rsid w:val="00EA445D"/>
    <w:rsid w:val="00EA4C53"/>
    <w:rsid w:val="00EB68DD"/>
    <w:rsid w:val="00EB7DC7"/>
    <w:rsid w:val="00EB7EAD"/>
    <w:rsid w:val="00EC1FD4"/>
    <w:rsid w:val="00ED6DB3"/>
    <w:rsid w:val="00EE33A5"/>
    <w:rsid w:val="00EE3585"/>
    <w:rsid w:val="00EE5A2A"/>
    <w:rsid w:val="00EF17AA"/>
    <w:rsid w:val="00F04022"/>
    <w:rsid w:val="00F041F6"/>
    <w:rsid w:val="00F1130D"/>
    <w:rsid w:val="00F12A1E"/>
    <w:rsid w:val="00F12BF7"/>
    <w:rsid w:val="00F22D7B"/>
    <w:rsid w:val="00F26BBC"/>
    <w:rsid w:val="00F27252"/>
    <w:rsid w:val="00F27DB4"/>
    <w:rsid w:val="00F355BD"/>
    <w:rsid w:val="00F4328A"/>
    <w:rsid w:val="00F43993"/>
    <w:rsid w:val="00F44A7F"/>
    <w:rsid w:val="00F46943"/>
    <w:rsid w:val="00F5378A"/>
    <w:rsid w:val="00F570D6"/>
    <w:rsid w:val="00F57E6F"/>
    <w:rsid w:val="00F65635"/>
    <w:rsid w:val="00F65930"/>
    <w:rsid w:val="00F74B22"/>
    <w:rsid w:val="00F851A2"/>
    <w:rsid w:val="00FA0708"/>
    <w:rsid w:val="00FA5ECC"/>
    <w:rsid w:val="00FB5975"/>
    <w:rsid w:val="00FB703B"/>
    <w:rsid w:val="00FC06ED"/>
    <w:rsid w:val="00FC0E1D"/>
    <w:rsid w:val="00FC67CC"/>
    <w:rsid w:val="00FC6FA1"/>
    <w:rsid w:val="00FD1826"/>
    <w:rsid w:val="00FD18D9"/>
    <w:rsid w:val="00FD25D4"/>
    <w:rsid w:val="00FD2947"/>
    <w:rsid w:val="00FD30A6"/>
    <w:rsid w:val="00FD3E08"/>
    <w:rsid w:val="00FE01F1"/>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F0E1DFA-77C8-4EE8-AA03-EB2397E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BC"/>
    <w:rPr>
      <w:sz w:val="24"/>
      <w:szCs w:val="24"/>
    </w:rPr>
  </w:style>
  <w:style w:type="paragraph" w:styleId="Heading1">
    <w:name w:val="heading 1"/>
    <w:basedOn w:val="Normal"/>
    <w:next w:val="Normal"/>
    <w:qFormat/>
    <w:rsid w:val="00D506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06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06BC"/>
    <w:pPr>
      <w:keepNext/>
      <w:spacing w:before="240" w:after="60"/>
      <w:outlineLvl w:val="2"/>
    </w:pPr>
    <w:rPr>
      <w:rFonts w:ascii="Arial" w:hAnsi="Arial" w:cs="Arial"/>
      <w:b/>
      <w:bCs/>
      <w:sz w:val="26"/>
      <w:szCs w:val="26"/>
    </w:rPr>
  </w:style>
  <w:style w:type="paragraph" w:styleId="Heading4">
    <w:name w:val="heading 4"/>
    <w:basedOn w:val="Normal"/>
    <w:next w:val="Normal"/>
    <w:qFormat/>
    <w:rsid w:val="00E8052C"/>
    <w:pPr>
      <w:keepNext/>
      <w:spacing w:before="240" w:after="60"/>
      <w:outlineLvl w:val="3"/>
    </w:pPr>
    <w:rPr>
      <w:b/>
      <w:bCs/>
      <w:sz w:val="28"/>
      <w:szCs w:val="28"/>
    </w:rPr>
  </w:style>
  <w:style w:type="paragraph" w:styleId="Heading5">
    <w:name w:val="heading 5"/>
    <w:basedOn w:val="Normal"/>
    <w:next w:val="Normal"/>
    <w:qFormat/>
    <w:rsid w:val="00E8052C"/>
    <w:pPr>
      <w:spacing w:before="240" w:after="60"/>
      <w:outlineLvl w:val="4"/>
    </w:pPr>
    <w:rPr>
      <w:b/>
      <w:bCs/>
      <w:i/>
      <w:iCs/>
      <w:sz w:val="26"/>
      <w:szCs w:val="26"/>
    </w:rPr>
  </w:style>
  <w:style w:type="paragraph" w:styleId="Heading6">
    <w:name w:val="heading 6"/>
    <w:basedOn w:val="Normal"/>
    <w:next w:val="Normal"/>
    <w:qFormat/>
    <w:rsid w:val="00D506BC"/>
    <w:pPr>
      <w:keepNext/>
      <w:tabs>
        <w:tab w:val="left" w:pos="7080"/>
      </w:tabs>
      <w:jc w:val="center"/>
      <w:outlineLvl w:val="5"/>
    </w:pPr>
    <w:rPr>
      <w:b/>
      <w:bCs/>
      <w:sz w:val="22"/>
      <w:szCs w:val="20"/>
    </w:rPr>
  </w:style>
  <w:style w:type="paragraph" w:styleId="Heading9">
    <w:name w:val="heading 9"/>
    <w:basedOn w:val="Normal"/>
    <w:next w:val="Normal"/>
    <w:qFormat/>
    <w:rsid w:val="00E8052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06BC"/>
    <w:rPr>
      <w:color w:val="0000FF"/>
      <w:u w:val="single"/>
    </w:rPr>
  </w:style>
  <w:style w:type="character" w:styleId="CommentReference">
    <w:name w:val="annotation reference"/>
    <w:basedOn w:val="DefaultParagraphFont"/>
    <w:semiHidden/>
    <w:rsid w:val="00D506BC"/>
    <w:rPr>
      <w:sz w:val="16"/>
      <w:szCs w:val="16"/>
    </w:rPr>
  </w:style>
  <w:style w:type="paragraph" w:styleId="CommentText">
    <w:name w:val="annotation text"/>
    <w:basedOn w:val="Normal"/>
    <w:semiHidden/>
    <w:rsid w:val="00D506BC"/>
    <w:rPr>
      <w:sz w:val="20"/>
      <w:szCs w:val="20"/>
    </w:rPr>
  </w:style>
  <w:style w:type="paragraph" w:styleId="BalloonText">
    <w:name w:val="Balloon Text"/>
    <w:basedOn w:val="Normal"/>
    <w:semiHidden/>
    <w:rsid w:val="00D506BC"/>
    <w:rPr>
      <w:rFonts w:ascii="Tahoma" w:hAnsi="Tahoma" w:cs="Tahoma"/>
      <w:sz w:val="16"/>
      <w:szCs w:val="16"/>
    </w:rPr>
  </w:style>
  <w:style w:type="paragraph" w:styleId="Header">
    <w:name w:val="header"/>
    <w:basedOn w:val="Normal"/>
    <w:rsid w:val="00D506BC"/>
    <w:pPr>
      <w:tabs>
        <w:tab w:val="center" w:pos="4320"/>
        <w:tab w:val="right" w:pos="8640"/>
      </w:tabs>
    </w:pPr>
  </w:style>
  <w:style w:type="paragraph" w:styleId="Footer">
    <w:name w:val="footer"/>
    <w:basedOn w:val="Normal"/>
    <w:link w:val="FooterChar"/>
    <w:uiPriority w:val="99"/>
    <w:rsid w:val="00D506BC"/>
    <w:pPr>
      <w:tabs>
        <w:tab w:val="center" w:pos="4320"/>
        <w:tab w:val="right" w:pos="8640"/>
      </w:tabs>
    </w:pPr>
  </w:style>
  <w:style w:type="character" w:styleId="PageNumber">
    <w:name w:val="page number"/>
    <w:basedOn w:val="DefaultParagraphFont"/>
    <w:rsid w:val="00D506BC"/>
  </w:style>
  <w:style w:type="table" w:styleId="TableGrid">
    <w:name w:val="Table Grid"/>
    <w:basedOn w:val="TableNormal"/>
    <w:rsid w:val="00D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8052C"/>
    <w:pPr>
      <w:tabs>
        <w:tab w:val="left" w:pos="7080"/>
      </w:tabs>
    </w:pPr>
    <w:rPr>
      <w:rFonts w:ascii="Arial" w:hAnsi="Arial" w:cs="Arial"/>
      <w:sz w:val="20"/>
    </w:rPr>
  </w:style>
  <w:style w:type="paragraph" w:styleId="ListParagraph">
    <w:name w:val="List Paragraph"/>
    <w:basedOn w:val="Normal"/>
    <w:uiPriority w:val="34"/>
    <w:qFormat/>
    <w:rsid w:val="004C4E28"/>
    <w:pPr>
      <w:ind w:left="720"/>
    </w:pPr>
  </w:style>
  <w:style w:type="character" w:customStyle="1" w:styleId="FooterChar">
    <w:name w:val="Footer Char"/>
    <w:basedOn w:val="DefaultParagraphFont"/>
    <w:link w:val="Footer"/>
    <w:uiPriority w:val="99"/>
    <w:rsid w:val="00924B9E"/>
    <w:rPr>
      <w:sz w:val="24"/>
      <w:szCs w:val="24"/>
    </w:rPr>
  </w:style>
  <w:style w:type="character" w:styleId="FollowedHyperlink">
    <w:name w:val="FollowedHyperlink"/>
    <w:basedOn w:val="DefaultParagraphFont"/>
    <w:uiPriority w:val="99"/>
    <w:semiHidden/>
    <w:unhideWhenUsed/>
    <w:rsid w:val="001D4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pi.wi.gov/sites/default/files/imce/sped/pdf/form-i-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13281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WAA Rating Scale Grade 8</vt:lpstr>
    </vt:vector>
  </TitlesOfParts>
  <Company>State of Wisconsin</Company>
  <LinksUpToDate>false</LinksUpToDate>
  <CharactersWithSpaces>15565</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3</vt:i4>
      </vt:variant>
      <vt:variant>
        <vt:i4>0</vt:i4>
      </vt:variant>
      <vt:variant>
        <vt:i4>5</vt:i4>
      </vt:variant>
      <vt:variant>
        <vt:lpwstr>http://www.dpi.wi.gov/sped/assmt-waa.html</vt:lpwstr>
      </vt:variant>
      <vt:variant>
        <vt:lpwstr/>
      </vt:variant>
      <vt:variant>
        <vt:i4>6160455</vt:i4>
      </vt:variant>
      <vt:variant>
        <vt:i4>0</vt:i4>
      </vt:variant>
      <vt:variant>
        <vt:i4>0</vt:i4>
      </vt:variant>
      <vt:variant>
        <vt:i4>5</vt:i4>
      </vt:variant>
      <vt:variant>
        <vt:lpwstr>http://www.dpi.wi.gov/sped/assmt-waa.html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8</dc:title>
  <dc:subject>Wisconsin Alternate Assessment for Students with Disabilities</dc:subject>
  <dc:creator>Berndt, Sandra</dc:creator>
  <cp:keywords>WAA, Alternate Assessment, Rating Scale</cp:keywords>
  <cp:lastModifiedBy>Bertels Kaufman, Emily</cp:lastModifiedBy>
  <cp:revision>2</cp:revision>
  <cp:lastPrinted>2014-04-10T19:07:00Z</cp:lastPrinted>
  <dcterms:created xsi:type="dcterms:W3CDTF">2018-02-01T19:10:00Z</dcterms:created>
  <dcterms:modified xsi:type="dcterms:W3CDTF">2018-02-01T19:10:00Z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506704224</vt:i4>
  </property>
  <property fmtid="{D5CDD505-2E9C-101B-9397-08002B2CF9AE}" pid="4" name="_EmailSubject">
    <vt:lpwstr>Social Studies Rater Forms</vt:lpwstr>
  </property>
  <property fmtid="{D5CDD505-2E9C-101B-9397-08002B2CF9AE}" pid="5" name="_AuthorEmail">
    <vt:lpwstr>Michael.Peacy@dpi.wi.gov</vt:lpwstr>
  </property>
  <property fmtid="{D5CDD505-2E9C-101B-9397-08002B2CF9AE}" pid="6" name="_AuthorEmailDisplayName">
    <vt:lpwstr>Peacy, Michael S.   DPI</vt:lpwstr>
  </property>
  <property fmtid="{D5CDD505-2E9C-101B-9397-08002B2CF9AE}" pid="7" name="_ReviewingToolsShownOnce">
    <vt:lpwstr/>
  </property>
</Properties>
</file>